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E5" w:rsidRDefault="00152AE5" w:rsidP="00152AE5">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Содержание:</w:t>
      </w:r>
    </w:p>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Pr>
        <w:spacing w:after="0" w:line="240" w:lineRule="auto"/>
        <w:jc w:val="both"/>
        <w:outlineLvl w:val="0"/>
        <w:rPr>
          <w:rFonts w:ascii="Times New Roman" w:hAnsi="Times New Roman" w:cs="Times New Roman"/>
          <w:b/>
          <w:color w:val="C00000"/>
          <w:sz w:val="28"/>
          <w:szCs w:val="28"/>
        </w:rPr>
      </w:pPr>
    </w:p>
    <w:p w:rsidR="00152AE5" w:rsidRDefault="00152AE5" w:rsidP="00152AE5">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1. Цели и задачи муниципальной системы образования</w:t>
      </w:r>
    </w:p>
    <w:p w:rsidR="00152AE5" w:rsidRDefault="00152AE5" w:rsidP="00152AE5">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2. Итоги деятельности отдела по образованию, спорту и работе с молодежью администрации Нижнедевицкого муниципального района за 2012 год:</w:t>
      </w:r>
    </w:p>
    <w:p w:rsidR="00152AE5" w:rsidRDefault="00152AE5" w:rsidP="00152AE5">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2.1. Общая характеристика системы образования.</w:t>
      </w:r>
    </w:p>
    <w:p w:rsidR="00152AE5" w:rsidRDefault="00152AE5" w:rsidP="00152AE5">
      <w:pPr>
        <w:spacing w:after="0" w:line="240" w:lineRule="auto"/>
        <w:rPr>
          <w:rFonts w:ascii="Times New Roman" w:hAnsi="Times New Roman" w:cs="Times New Roman"/>
          <w:b/>
          <w:sz w:val="28"/>
          <w:szCs w:val="28"/>
        </w:rPr>
      </w:pPr>
      <w:r>
        <w:rPr>
          <w:rFonts w:ascii="Times New Roman" w:hAnsi="Times New Roman" w:cs="Times New Roman"/>
          <w:b/>
          <w:sz w:val="28"/>
          <w:szCs w:val="28"/>
        </w:rPr>
        <w:t>2.2. Итоговая аттестация.</w:t>
      </w:r>
    </w:p>
    <w:p w:rsidR="00152AE5" w:rsidRDefault="00152AE5" w:rsidP="00152AE5">
      <w:pPr>
        <w:tabs>
          <w:tab w:val="left" w:pos="0"/>
          <w:tab w:val="left" w:pos="720"/>
        </w:tabs>
        <w:spacing w:after="0" w:line="240" w:lineRule="auto"/>
        <w:jc w:val="both"/>
        <w:rPr>
          <w:rFonts w:ascii="Times New Roman" w:hAnsi="Times New Roman" w:cs="Times New Roman"/>
          <w:b/>
          <w:bCs/>
          <w:spacing w:val="-2"/>
          <w:sz w:val="28"/>
          <w:szCs w:val="28"/>
        </w:rPr>
      </w:pPr>
      <w:r>
        <w:rPr>
          <w:rFonts w:ascii="Times New Roman" w:hAnsi="Times New Roman" w:cs="Times New Roman"/>
          <w:b/>
          <w:bCs/>
          <w:spacing w:val="-2"/>
          <w:sz w:val="28"/>
          <w:szCs w:val="28"/>
        </w:rPr>
        <w:t>2.3. Сохранение  и  укрепление  здоровья  детей  и   подростков.</w:t>
      </w:r>
    </w:p>
    <w:p w:rsidR="00152AE5" w:rsidRDefault="00152AE5" w:rsidP="00152A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 Охрана прав детства.</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2.5. Реализация концепции воспитательной деятельности.</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2.6. Физическая культура и спорт.</w:t>
      </w:r>
    </w:p>
    <w:p w:rsidR="00152AE5" w:rsidRDefault="00152AE5" w:rsidP="00152A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 Реализация государственной молодежной политики.</w:t>
      </w:r>
    </w:p>
    <w:p w:rsidR="00152AE5" w:rsidRDefault="00152AE5" w:rsidP="00152A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Функционирование Информационно-диагностического центра.</w:t>
      </w:r>
    </w:p>
    <w:p w:rsidR="00152AE5" w:rsidRDefault="00152AE5" w:rsidP="00152AE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Анализ работы экономического отдела.</w:t>
      </w:r>
    </w:p>
    <w:p w:rsidR="00152AE5" w:rsidRDefault="00152AE5" w:rsidP="00152AE5">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5. Меры по развитию системы образования.</w:t>
      </w:r>
    </w:p>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p>
    <w:p w:rsidR="00E357D4" w:rsidRDefault="00E357D4" w:rsidP="00152AE5">
      <w:pPr>
        <w:spacing w:after="0" w:line="240" w:lineRule="auto"/>
        <w:jc w:val="both"/>
        <w:outlineLvl w:val="0"/>
        <w:rPr>
          <w:rFonts w:ascii="Times New Roman" w:hAnsi="Times New Roman" w:cs="Times New Roman"/>
          <w:b/>
          <w:sz w:val="28"/>
          <w:szCs w:val="28"/>
        </w:rPr>
      </w:pPr>
      <w:bookmarkStart w:id="0" w:name="_GoBack"/>
      <w:bookmarkEnd w:id="0"/>
    </w:p>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1. Проблема: Адаптирование муниципальной системы образования к современным условиям и требованиям инновационного развития экономики, потребностям общества и каждого ребенка через сохранение лучших традиций  отечественного образования. </w:t>
      </w:r>
    </w:p>
    <w:p w:rsidR="00152AE5" w:rsidRDefault="00152AE5" w:rsidP="00152AE5">
      <w:pPr>
        <w:spacing w:after="0" w:line="240" w:lineRule="auto"/>
        <w:ind w:firstLine="708"/>
        <w:jc w:val="both"/>
        <w:outlineLvl w:val="0"/>
        <w:rPr>
          <w:rFonts w:ascii="Times New Roman" w:hAnsi="Times New Roman" w:cs="Times New Roman"/>
          <w:b/>
          <w:sz w:val="28"/>
          <w:szCs w:val="28"/>
        </w:rPr>
      </w:pPr>
    </w:p>
    <w:p w:rsidR="00152AE5" w:rsidRDefault="00152AE5" w:rsidP="00152AE5">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Цель: Создание условий для перехода к устойчивому инновационному развитию системы образования Нижнедевицкого муниципального района, ориентированному на достижение доступного качественного образования, формирование открытой образовательной системы.</w:t>
      </w:r>
    </w:p>
    <w:p w:rsidR="00152AE5" w:rsidRDefault="00152AE5" w:rsidP="00152AE5">
      <w:pPr>
        <w:spacing w:after="0" w:line="240" w:lineRule="auto"/>
        <w:ind w:firstLine="708"/>
        <w:jc w:val="both"/>
        <w:outlineLvl w:val="0"/>
        <w:rPr>
          <w:rFonts w:ascii="Times New Roman" w:hAnsi="Times New Roman" w:cs="Times New Roman"/>
          <w:b/>
          <w:sz w:val="28"/>
          <w:szCs w:val="28"/>
        </w:rPr>
      </w:pP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Для решения проблемы и достижения цели  развития образования Нижнедевицкого муниципального района поставлены следующие</w:t>
      </w:r>
      <w:r>
        <w:rPr>
          <w:rFonts w:ascii="Times New Roman" w:hAnsi="Times New Roman" w:cs="Times New Roman"/>
          <w:b/>
          <w:sz w:val="28"/>
          <w:szCs w:val="28"/>
        </w:rPr>
        <w:t xml:space="preserve"> задачи:</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-обеспечение деятельности образовательных учреждений в соответствии с действующим законодательством Российской Федерации в сфере образования;</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-обеспечение качества оказания муниципальных услуг учреждениями образования;</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-продолжение работы по созданию условий для повышения качества образования независимо от местожительства;</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-продолжение обновления содержания общего образования через развитие модели профильного обучения, дифференциации образования;</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-реализация направлений ПНПО, инициативы «Наша новая школа», модернизации системы общего образования, в том числе через  создание центра дистанционного образования и  расширение услуг в электронном виде;</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-формирование кадрового потенциала района;</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-расширение общественного участия в управлении образованием;</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-создание прозрачной, открытой системы информатизации об образовательных услугах системы муниципального образования, обеспечивающей полноту, доступность, своевременность обновления  и достоверность информации;</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-обеспечение комплексной безопасности образовательных учреждений.</w:t>
      </w:r>
    </w:p>
    <w:p w:rsidR="00152AE5" w:rsidRDefault="00152AE5" w:rsidP="00152AE5">
      <w:pPr>
        <w:spacing w:after="0" w:line="240" w:lineRule="auto"/>
        <w:ind w:firstLine="708"/>
        <w:jc w:val="both"/>
        <w:outlineLvl w:val="0"/>
        <w:rPr>
          <w:rFonts w:ascii="Times New Roman" w:hAnsi="Times New Roman" w:cs="Times New Roman"/>
          <w:sz w:val="28"/>
          <w:szCs w:val="28"/>
        </w:rPr>
      </w:pPr>
    </w:p>
    <w:p w:rsidR="00152AE5" w:rsidRDefault="00152AE5" w:rsidP="00152AE5">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2. Итоги деятельности отдела по образованию, спорту и работе с молодежью администрации Нижнедевицкого муниципального района за 2012 год.</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Сфере образования в стратегии развития Нижнедевицкого муниципального района отводится особое место. Система образования осуществляет значимый вклад  в качество жизни района через обеспечение равного доступа к образованию, достаточный уровень передаваемых знаний, воспитание высокой культуры, интеллектуальное развитие личности. </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Структура отдела по образованию, спорту и работе с молодежью в 2012 году  включала в себя аппарат (4 муниципальных служащих), 2 старших </w:t>
      </w:r>
      <w:r>
        <w:rPr>
          <w:rFonts w:ascii="Times New Roman" w:hAnsi="Times New Roman" w:cs="Times New Roman"/>
          <w:sz w:val="28"/>
          <w:szCs w:val="28"/>
        </w:rPr>
        <w:lastRenderedPageBreak/>
        <w:t>инспектора, информационно-диагностический центр (7 человек), бухгалтерия (11 человек), хозяйственно-эксплуатационная группа (2 человека).</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Структуризация сети образовательных учреждений в муниципальном районе осуществляется по вертикали-от дошкольного к общему образованию в соответствии с потребностями населения района и с учетом проявившихся в последние годы демографических факторов.</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Система дошкольного образования включает в себя  восемь дошкольных казенных образовательных учреждений. Количество воспитанников дошкольного образования района составляет 177 человек.</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 районе сложилась сеть образовательных учреждений из 14 казенных и одного бюджетного муниципального учреждения. В них обучается 1356  человек,  средняя наполняемость  классов  в общеобразовательных учреждениях 10,2 человека (при нормативе 14).</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 районе  два учреждения дополнительного образования – МДОУ ДОД «Нижнедевицкий Дом пионеров и школьников» и МКОУ ДОД «Нижнедевицкая детско-юношеская спортивная школа» с охватом  870 человек.</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Районный педагогический коллектив представлен 175 учителелями, из них имеют высшую квалификационную категорию 58 человек, первую- 126 человек.</w:t>
      </w:r>
    </w:p>
    <w:p w:rsidR="00152AE5" w:rsidRDefault="00152AE5" w:rsidP="00152AE5">
      <w:pPr>
        <w:spacing w:after="0" w:line="240" w:lineRule="auto"/>
        <w:ind w:firstLine="708"/>
        <w:jc w:val="both"/>
        <w:outlineLvl w:val="0"/>
        <w:rPr>
          <w:rFonts w:ascii="Times New Roman" w:hAnsi="Times New Roman" w:cs="Times New Roman"/>
          <w:sz w:val="28"/>
          <w:szCs w:val="28"/>
        </w:rPr>
      </w:pP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Нормативную  и   концептуальную  работы отдела по образованию, спорту и работе с молодежью  базу  составили:</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«Закон об  образовании»  (от  26.02.1992 г.  с изменениями и дополнениями),  </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-федеральная целевая программа «Развитие  образования  на 2011 -  2015   годы»,  </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-Указы президента Российской Федерации от 07.05.2012 г. № 597 «О мероприятиях по реализации государственной социальной политики» и № 599 «О мерах по реализации государственной политики в области образования и науки»,</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-Федеральный Закон от 21.12.1996 г. №159-ФЗ «О дополнительных гарантиях по социальной поддержке детей-сирот и детей, оставшихся без попечения родителей»;</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-проект  модернизации  региональных  систем  общего  образования  (от  04.04.2011 года),   </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-приоритетный   национальный   проект «Образование»   на 2011-2013 годы,   </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-национальная  образовательная   инициатива  «Наша новая школа», утвержденная  04.02.2010 г.,</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-долгосрочная целевая областная программа «Развитие  образования  Воронежской области на 2011 -  2015   годы»,  </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-муниципальная целевая программа «Развитие образования Нижнедевицкого муниципального района на 2010-2012 годы»,</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lastRenderedPageBreak/>
        <w:t>-Комплекс мер по модернизации общего образования Нижнедевицкого муниципального района Воронежской области в 2012 году и на период до 2020 года,</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-муниципальная целевая программа «Оптимизация муниципальных  образовательных учреждений Нижнедевицкого муниципального района на 2010-2012 годы»,</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-муниципальная целевая программа «Молодежь» (2011-2013 годы)»,</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-муниципальная  целевая  программа «Здоровье»  на   2011- 2013 г.,</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-районная целевая программа «Патриотическое воспитание детей и подростков, проживающих на территории Нижнедевицкого района, на 2011-2014 годы»,</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-муниципальная целевая программа  «развитие физической культуры и спорта на  территории Нижнедевицкого муниципального района на 2011-2013 годы».</w:t>
      </w:r>
    </w:p>
    <w:p w:rsidR="00152AE5" w:rsidRDefault="00152AE5" w:rsidP="00152AE5">
      <w:pPr>
        <w:spacing w:after="0" w:line="240" w:lineRule="auto"/>
        <w:ind w:firstLine="708"/>
        <w:jc w:val="both"/>
        <w:outlineLvl w:val="0"/>
        <w:rPr>
          <w:rFonts w:ascii="Times New Roman" w:hAnsi="Times New Roman" w:cs="Times New Roman"/>
          <w:sz w:val="28"/>
          <w:szCs w:val="28"/>
        </w:rPr>
      </w:pPr>
    </w:p>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Pr>
        <w:spacing w:after="0" w:line="240" w:lineRule="auto"/>
        <w:jc w:val="both"/>
        <w:outlineLvl w:val="0"/>
        <w:rPr>
          <w:rFonts w:ascii="Times New Roman" w:hAnsi="Times New Roman" w:cs="Times New Roman"/>
          <w:b/>
          <w:sz w:val="28"/>
          <w:szCs w:val="28"/>
        </w:rPr>
      </w:pPr>
    </w:p>
    <w:p w:rsidR="00152AE5" w:rsidRDefault="00152AE5" w:rsidP="00152AE5">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2.1. Общая характеристика системы образования</w:t>
      </w:r>
    </w:p>
    <w:p w:rsidR="00152AE5" w:rsidRDefault="00152AE5" w:rsidP="00152AE5">
      <w:pPr>
        <w:spacing w:after="0" w:line="240" w:lineRule="auto"/>
        <w:ind w:firstLine="708"/>
        <w:jc w:val="both"/>
        <w:outlineLvl w:val="0"/>
        <w:rPr>
          <w:rFonts w:ascii="Times New Roman" w:hAnsi="Times New Roman" w:cs="Times New Roman"/>
          <w:sz w:val="28"/>
          <w:szCs w:val="28"/>
        </w:rPr>
      </w:pPr>
    </w:p>
    <w:p w:rsidR="00152AE5" w:rsidRDefault="00152AE5" w:rsidP="00152AE5">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Дошкольное образование</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В условиях развития современного общества одной из первостепенных задач является сохранение и развитие системы дошкольного образования, обеспечение его доступности. </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Система дошкольного образования Нижнедевицкого муниципального района включает в себя 8 детских садов с мощностью на 326 мест, охвачены услугами дошкольного образования 202 ребенка, что составляет  24,7 % от общего количества детей дошкольного возраста от 1 до 7 лет.  Численность работников дошкольных образовательных учреждений составляет 75 человек из них 21 человек педагогические работники.</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районе нет очередности в дошкольные учреждения.  Родительская плата составляет 700 рублей на одного ребенка. </w:t>
      </w:r>
    </w:p>
    <w:p w:rsidR="00152AE5" w:rsidRDefault="00152AE5" w:rsidP="00152AE5">
      <w:pPr>
        <w:spacing w:after="0" w:line="240" w:lineRule="auto"/>
        <w:ind w:firstLine="708"/>
        <w:jc w:val="both"/>
        <w:outlineLvl w:val="0"/>
        <w:rPr>
          <w:rFonts w:ascii="Times New Roman" w:hAnsi="Times New Roman" w:cs="Times New Roman"/>
          <w:sz w:val="28"/>
          <w:szCs w:val="28"/>
        </w:rPr>
      </w:pPr>
    </w:p>
    <w:p w:rsidR="00152AE5" w:rsidRDefault="00152AE5" w:rsidP="00152AE5">
      <w:pPr>
        <w:spacing w:after="0" w:line="240" w:lineRule="auto"/>
        <w:jc w:val="both"/>
        <w:outlineLvl w:val="0"/>
        <w:rPr>
          <w:rFonts w:ascii="Times New Roman" w:hAnsi="Times New Roman" w:cs="Times New Roman"/>
          <w:sz w:val="28"/>
          <w:szCs w:val="28"/>
        </w:rPr>
      </w:pPr>
      <w:r>
        <w:rPr>
          <w:rFonts w:ascii="Times New Roman" w:hAnsi="Times New Roman" w:cs="Times New Roman"/>
          <w:b/>
          <w:sz w:val="28"/>
          <w:szCs w:val="28"/>
        </w:rPr>
        <w:t xml:space="preserve">           Общее образование.</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За  прошедший год произошли некоторые изменения, которые в совокупности   положительно  повлияли  на   развитие  образования   района. </w:t>
      </w:r>
    </w:p>
    <w:p w:rsidR="00152AE5" w:rsidRDefault="00152AE5"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организационной   основы   деятельности отдела  на   уровне   администрации    в   2012  году   было   принято  более 100  постановлений, в том числе «О закреплении территории за ОУ» от 16.01.2012 г. №25, «О мерах по организации питания воспитанников детских садов» от 16.01.12 № 24, «Об организации выплаты  денежного вознаграждении за выполнении функции классного руководителя педагогическим работникам муниципальных образовательных учреждений» </w:t>
      </w:r>
      <w:r>
        <w:rPr>
          <w:rFonts w:ascii="Times New Roman" w:hAnsi="Times New Roman" w:cs="Times New Roman"/>
          <w:sz w:val="28"/>
          <w:szCs w:val="28"/>
        </w:rPr>
        <w:lastRenderedPageBreak/>
        <w:t>от 08.02.12  №182 , «О повышении оплаты труда» от 28.09.12 № 1361 и другие.</w:t>
      </w:r>
    </w:p>
    <w:p w:rsidR="00152AE5" w:rsidRDefault="00152AE5" w:rsidP="00152AE5">
      <w:pPr>
        <w:tabs>
          <w:tab w:val="left" w:pos="9214"/>
          <w:tab w:val="left" w:pos="9780"/>
        </w:tabs>
        <w:spacing w:after="0" w:line="240" w:lineRule="auto"/>
        <w:ind w:left="284" w:right="-143"/>
        <w:rPr>
          <w:rFonts w:ascii="Times New Roman" w:hAnsi="Times New Roman" w:cs="Times New Roman"/>
          <w:sz w:val="28"/>
          <w:szCs w:val="28"/>
        </w:rPr>
      </w:pPr>
      <w:r>
        <w:rPr>
          <w:rFonts w:ascii="Times New Roman" w:hAnsi="Times New Roman" w:cs="Times New Roman"/>
          <w:sz w:val="28"/>
          <w:szCs w:val="28"/>
        </w:rPr>
        <w:t xml:space="preserve">        Издано  более   400  приказов  руководителя   отдела   по  образованию  по  различной   тематике  (около  360   в   2011  году),   в  том  числе   по  модернизации,   независимой    оценке   качества    знаний обучающихся,   дистанционному  обучению,  проведению  мониторинга  по  варьируемой  тематике   и  другие.</w:t>
      </w:r>
    </w:p>
    <w:p w:rsidR="00152AE5" w:rsidRDefault="00530E91"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Проведено   4    аппаратных    совещания</w:t>
      </w:r>
      <w:r w:rsidR="00152AE5">
        <w:rPr>
          <w:rFonts w:ascii="Times New Roman" w:hAnsi="Times New Roman" w:cs="Times New Roman"/>
          <w:sz w:val="28"/>
          <w:szCs w:val="28"/>
        </w:rPr>
        <w:t xml:space="preserve">   по  посещаемости   ОУ,  итогам   квартальной  проверки   по  ОБЖ,  обучению  на  дому,  проблеме     введения    дистанционного   обучения     в    МКОУ «Синелипяговская СОШ»   и    МКОУ «Нижнедевицкая  СОШ»,   и   другие (в прошлом  году 3);     10  совещаний   руководителей   ОУ  (по  итогам   проведения  ОУ  самоанализа   качества  ведения установленной  школьной документации,    качеству  обучения   учащихся,  исполнению  законодательства  о  соблюдении  прав  граждан  на  получение  начальных  знаний  об  обороне,  использованию  регионального  базисного  учебного   плана,  независимой оценке знаний обучающихся  и   другие.</w:t>
      </w:r>
    </w:p>
    <w:p w:rsidR="00152AE5" w:rsidRDefault="00152AE5"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Заседание   4  Советов   отдела   было   посвящено обсуждению и  принятию  проекта   модернизации образовательной  системы начального  общего  образования  в  соответствии   с  ФГОС  НОО   нового  поколения и   положения   о   проведении    образовательного    мониторинга   общеобразовательных  учреждений, а также итогам  изучения качества обучения  в   МКОУ  «Першинская СОШ» (в  прошлом  году  было  проведено  такое  же  количество  советов). </w:t>
      </w:r>
    </w:p>
    <w:p w:rsidR="00152AE5" w:rsidRDefault="00530E91"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w:t>
      </w:r>
      <w:r w:rsidR="00152AE5">
        <w:rPr>
          <w:rFonts w:ascii="Times New Roman" w:hAnsi="Times New Roman" w:cs="Times New Roman"/>
          <w:sz w:val="28"/>
          <w:szCs w:val="28"/>
        </w:rPr>
        <w:t>В   2012   году   проведены 4  семинара с различными категориями работников образования:   по  процедуре    проведения независимой  оценки   качества,   организации  учебного  процесса  в  соответствии  с  приказом  департамента образования, науки   и молодежной  политики   от   27   июля   2012  года  № 760,   изменениями   к  нему   и разъяснениями   от   31  августа   №  851   и   от  03.09. 2012    года   №  01-03/0657,  проведению   мониторинга   образовательного  процесса.</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2011 -  2012   учебном   году   все  образовательные   учреждения района  перешли на новый Федеральный государственный образовательный стандарт  начального   общего  образования   (ФГОС НОО)  в   1 и 2 классах.</w:t>
      </w:r>
    </w:p>
    <w:p w:rsidR="00152AE5" w:rsidRDefault="00530E91" w:rsidP="00152AE5">
      <w:pPr>
        <w:spacing w:after="0" w:line="240" w:lineRule="auto"/>
        <w:ind w:left="284"/>
        <w:jc w:val="both"/>
        <w:rPr>
          <w:rFonts w:ascii="Times New Roman" w:hAnsi="Times New Roman" w:cs="Times New Roman"/>
          <w:b/>
          <w:bCs/>
          <w:iCs/>
          <w:sz w:val="28"/>
          <w:szCs w:val="28"/>
        </w:rPr>
      </w:pPr>
      <w:r>
        <w:rPr>
          <w:rFonts w:ascii="Times New Roman" w:hAnsi="Times New Roman" w:cs="Times New Roman"/>
          <w:sz w:val="28"/>
          <w:szCs w:val="28"/>
        </w:rPr>
        <w:t xml:space="preserve">     </w:t>
      </w:r>
      <w:r w:rsidR="00152AE5">
        <w:rPr>
          <w:rFonts w:ascii="Times New Roman" w:hAnsi="Times New Roman" w:cs="Times New Roman"/>
          <w:sz w:val="28"/>
          <w:szCs w:val="28"/>
        </w:rPr>
        <w:t xml:space="preserve">Опыт   2012  года  работы  по  введению  ФГОС   второго поколения  можно  представить   в   виде   </w:t>
      </w:r>
      <w:r w:rsidR="00152AE5">
        <w:rPr>
          <w:rFonts w:ascii="Times New Roman" w:hAnsi="Times New Roman" w:cs="Times New Roman"/>
          <w:sz w:val="28"/>
          <w:szCs w:val="28"/>
          <w:lang w:val="en-US"/>
        </w:rPr>
        <w:t>SWOT</w:t>
      </w:r>
      <w:r w:rsidR="00152AE5">
        <w:rPr>
          <w:rFonts w:ascii="Times New Roman" w:hAnsi="Times New Roman" w:cs="Times New Roman"/>
          <w:sz w:val="28"/>
          <w:szCs w:val="28"/>
        </w:rPr>
        <w:t>- анализа.</w:t>
      </w:r>
    </w:p>
    <w:p w:rsidR="00152AE5" w:rsidRDefault="00530E91"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52AE5">
        <w:rPr>
          <w:rFonts w:ascii="Times New Roman" w:hAnsi="Times New Roman" w:cs="Times New Roman"/>
          <w:sz w:val="28"/>
          <w:szCs w:val="28"/>
          <w:lang w:val="en-US"/>
        </w:rPr>
        <w:t>SWOT</w:t>
      </w:r>
      <w:r w:rsidR="00152AE5">
        <w:rPr>
          <w:rFonts w:ascii="Times New Roman" w:hAnsi="Times New Roman" w:cs="Times New Roman"/>
          <w:sz w:val="28"/>
          <w:szCs w:val="28"/>
        </w:rPr>
        <w:t>-   анализ  позволил   нам  увидеть  сильные  и  слабые  стороны введения ФГОС , оценить возможности  и  риски,  увидеть  в   комплексе внутренние  и   внешние  факторы,  влияющие  на  развитие.</w:t>
      </w:r>
    </w:p>
    <w:p w:rsidR="00152AE5" w:rsidRDefault="00152AE5" w:rsidP="00152AE5">
      <w:pPr>
        <w:spacing w:after="0" w:line="240" w:lineRule="auto"/>
        <w:ind w:left="284"/>
        <w:jc w:val="both"/>
        <w:rPr>
          <w:rFonts w:ascii="Times New Roman" w:hAnsi="Times New Roman" w:cs="Times New Roman"/>
          <w:iCs/>
          <w:sz w:val="28"/>
          <w:szCs w:val="28"/>
        </w:rPr>
      </w:pPr>
      <w:r>
        <w:rPr>
          <w:rFonts w:ascii="Times New Roman" w:hAnsi="Times New Roman" w:cs="Times New Roman"/>
          <w:sz w:val="28"/>
          <w:szCs w:val="28"/>
        </w:rPr>
        <w:t xml:space="preserve">        Сильные  стороны -   это,  во- первых,   способность большинства  педагогов  применять современные образовательные  и  информационно-коммуникационные  технологии   обучения.  Во - вторых,  достаточный   опыт  </w:t>
      </w:r>
      <w:r>
        <w:rPr>
          <w:rFonts w:ascii="Times New Roman" w:hAnsi="Times New Roman" w:cs="Times New Roman"/>
          <w:iCs/>
          <w:sz w:val="28"/>
          <w:szCs w:val="28"/>
        </w:rPr>
        <w:t xml:space="preserve">совместной   работы  с   другими    социальными   структурами </w:t>
      </w:r>
      <w:r>
        <w:rPr>
          <w:rFonts w:ascii="Times New Roman" w:hAnsi="Times New Roman" w:cs="Times New Roman"/>
          <w:iCs/>
          <w:sz w:val="28"/>
          <w:szCs w:val="28"/>
        </w:rPr>
        <w:lastRenderedPageBreak/>
        <w:t>(детская  библиотека,  музей,  Дом  пионеров,  Дом ремёсел,  Детская  школа  искусств  и  другие).</w:t>
      </w:r>
    </w:p>
    <w:p w:rsidR="00152AE5" w:rsidRDefault="00530E91" w:rsidP="00152AE5">
      <w:pPr>
        <w:spacing w:after="0" w:line="240" w:lineRule="auto"/>
        <w:ind w:left="284"/>
        <w:jc w:val="both"/>
        <w:rPr>
          <w:rFonts w:ascii="Times New Roman" w:hAnsi="Times New Roman" w:cs="Times New Roman"/>
          <w:sz w:val="28"/>
          <w:szCs w:val="28"/>
        </w:rPr>
      </w:pPr>
      <w:r>
        <w:rPr>
          <w:rFonts w:ascii="Times New Roman" w:hAnsi="Times New Roman" w:cs="Times New Roman"/>
          <w:iCs/>
          <w:sz w:val="28"/>
          <w:szCs w:val="28"/>
        </w:rPr>
        <w:t xml:space="preserve">      </w:t>
      </w:r>
      <w:r w:rsidR="00152AE5">
        <w:rPr>
          <w:rFonts w:ascii="Times New Roman" w:hAnsi="Times New Roman" w:cs="Times New Roman"/>
          <w:iCs/>
          <w:sz w:val="28"/>
          <w:szCs w:val="28"/>
        </w:rPr>
        <w:t xml:space="preserve">В - третьих,  в большинстве  школ  создана  материально-техническая база:  для  учащихся  1  классов  приобретены  учебники  УМК  «Школа России»,  «Школа - 2100» ,  наглядные  пособия,  интерактивные   доски,  проекторы,   документкамеры   и   компьютеры,  подключен  Интернет. </w:t>
      </w:r>
      <w:r w:rsidR="00152AE5">
        <w:rPr>
          <w:rFonts w:ascii="Times New Roman" w:hAnsi="Times New Roman" w:cs="Times New Roman"/>
          <w:sz w:val="28"/>
          <w:szCs w:val="28"/>
        </w:rPr>
        <w:t xml:space="preserve">  Функционирование   информационной   образовательной    среды обеспечивается   средствами  ИКТ   и  соответствует  законодательству   РФ.</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Обеспечен  доступ  начальной  школы  к  печатным  и электронным образовательным    ресурсам,  в   т. ч.  размещенным   в   Интернете, возможность  получения,  создания   и  использования    информации различными  способами  всеми  участниками  образовательного  процесса (поиск  информации  в  Интернет,  работа в   библиотеке).   </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Слабые  стороны  -   это  </w:t>
      </w:r>
      <w:r>
        <w:rPr>
          <w:rFonts w:ascii="Times New Roman" w:hAnsi="Times New Roman" w:cs="Times New Roman"/>
          <w:iCs/>
          <w:sz w:val="28"/>
          <w:szCs w:val="28"/>
        </w:rPr>
        <w:t>недостаточная   готовность   и информированность  родителей   и  общественности  о   ФГОС   второго поколения;</w:t>
      </w:r>
      <w:r w:rsidR="00530E91">
        <w:rPr>
          <w:rFonts w:ascii="Times New Roman" w:hAnsi="Times New Roman" w:cs="Times New Roman"/>
          <w:iCs/>
          <w:sz w:val="28"/>
          <w:szCs w:val="28"/>
        </w:rPr>
        <w:t xml:space="preserve"> </w:t>
      </w:r>
      <w:r>
        <w:rPr>
          <w:rFonts w:ascii="Times New Roman" w:hAnsi="Times New Roman" w:cs="Times New Roman"/>
          <w:iCs/>
          <w:sz w:val="28"/>
          <w:szCs w:val="28"/>
        </w:rPr>
        <w:t>недостаточное   количество  финансовых   средств   на улучшение  материально - технической   базы  нового  поколения;   отсутствие   игровых  комнат  и   комнат  для отдыха;   недостаточно  электронных  образовательных   ресурсов;  нет персональных компьютеров  и  того оборудования, которое  предусмотрено  ФГОС НОО.</w:t>
      </w:r>
      <w:r>
        <w:rPr>
          <w:rFonts w:ascii="Times New Roman" w:hAnsi="Times New Roman" w:cs="Times New Roman"/>
          <w:sz w:val="28"/>
          <w:szCs w:val="28"/>
        </w:rPr>
        <w:t xml:space="preserve">   Наблюдается  недостаточность   преемственности   при  переходе  от  дошкольного  к  начальному  школьному   образованию   (связь  д/сада  и   школы).</w:t>
      </w:r>
    </w:p>
    <w:p w:rsidR="00152AE5" w:rsidRDefault="00152AE5" w:rsidP="00152AE5">
      <w:pPr>
        <w:spacing w:after="0" w:line="240" w:lineRule="auto"/>
        <w:ind w:left="284" w:firstLine="424"/>
        <w:jc w:val="both"/>
        <w:rPr>
          <w:rFonts w:ascii="Times New Roman" w:hAnsi="Times New Roman" w:cs="Times New Roman"/>
          <w:sz w:val="28"/>
          <w:szCs w:val="28"/>
        </w:rPr>
      </w:pPr>
      <w:r>
        <w:rPr>
          <w:rFonts w:ascii="Times New Roman" w:hAnsi="Times New Roman" w:cs="Times New Roman"/>
          <w:sz w:val="28"/>
          <w:szCs w:val="28"/>
        </w:rPr>
        <w:t xml:space="preserve">   Риски:  настороженное  отношение  к  ФГОС  некоторых  работников образования;  перегрузка  детей,  что  негативно  влияет  на здоровье;   не  полное  соответствие  материальной   базы  запросам  стандарта.</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Возможности: формирование у всех участников образовательного процесса базовых знаний и умений в области изучения концептуальных основ  ФГОС; организация  занятости  детей  во  внеурочное  время,  что позволяет  развиваться  талантам;  сближение школы  и  общественности (участие в социально-значимых проектах, встречи с интересными людьми: писателями, краеведами, художниками, с  людьми  разных  профессий).</w:t>
      </w:r>
    </w:p>
    <w:p w:rsidR="00152AE5" w:rsidRDefault="00152AE5" w:rsidP="00152AE5">
      <w:pPr>
        <w:pStyle w:val="a3"/>
        <w:spacing w:after="0" w:line="240" w:lineRule="auto"/>
        <w:ind w:left="284" w:firstLine="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Исходя  из  этого,  начальная  школа  ставит  перед  собой  цель: создание  воспитательно-образовательной   среды,  способствующей духовному, нравственному, физическому развитию ребенка;  воспитание социально  адаптированной   личности. </w:t>
      </w:r>
    </w:p>
    <w:p w:rsidR="00152AE5" w:rsidRDefault="00152AE5" w:rsidP="00152AE5">
      <w:pPr>
        <w:pStyle w:val="a3"/>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SWOT -  анализа   показывают,  что,  в  основном,  начальная  школа  в  целом  обладает  ресурсами,  необходимыми  для организации  перехода  на  новый  стандарт,  но  требуется   увеличение   материально – технической  базы  в  соответствии  с запросами  21  века.</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 xml:space="preserve">   Кроме  этого,  МБОУ «Нижнедевицкая  гимназия»  стала региональной площадкой  по  введению  ФГОС ООО  в   5-х классах  с  1  сентября  2012 года. Проделана   большая   работа  по  подготовке  к  введению  стандартов: все  учителя –  предметники  прошли  курсы  повышения   квалификации    в ВОИПКиПРО  для   работы  в   5-х  классах  </w:t>
      </w:r>
      <w:r>
        <w:rPr>
          <w:rFonts w:ascii="Times New Roman" w:hAnsi="Times New Roman" w:cs="Times New Roman"/>
          <w:sz w:val="28"/>
          <w:szCs w:val="28"/>
        </w:rPr>
        <w:lastRenderedPageBreak/>
        <w:t>по  новым  стандартам ,   6 учителей   гимназии   прошли  в  июне  первую  половину  и   в  сентябре вторую   половину  курсов   в   г. Москва  при  АПКиППРО;  приобретены учебники  для  5-х  классов  по  новым  стандартам  согласно федеральному перечню учебников;  в гимназии  получено оборудование для учебного класса  и   лаборатории   на  сумму   3347000    рублей.</w:t>
      </w:r>
    </w:p>
    <w:p w:rsidR="00152AE5" w:rsidRDefault="00152AE5"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В   течение  2012   года  мониторированы   индивидуальные  учебные    достижения   обучающихся    5, 6, 7  и   9-х   классов;   по   рекомендации   отдела    образовательными  учреждениями    проведен   самоанализ    прохождения   программного  материала.  На  основании  письма  департамента  образования, науки  и  молодежной  политики от  24.01.2012   года  № 01-03/00434   и   в  целях  обеспечения  эффективной   реализации  требований   </w:t>
      </w:r>
      <w:r w:rsidR="00530E91">
        <w:rPr>
          <w:rFonts w:ascii="Times New Roman" w:hAnsi="Times New Roman" w:cs="Times New Roman"/>
          <w:sz w:val="28"/>
          <w:szCs w:val="28"/>
        </w:rPr>
        <w:t>ФЗ   от 28.03.1998 г.   № 53  «</w:t>
      </w:r>
      <w:r>
        <w:rPr>
          <w:rFonts w:ascii="Times New Roman" w:hAnsi="Times New Roman" w:cs="Times New Roman"/>
          <w:sz w:val="28"/>
          <w:szCs w:val="28"/>
        </w:rPr>
        <w:t xml:space="preserve">О  воинской   обязанности  и  военной  службе»  ежеквартально   изучалась  организация,  преподавание  и   качество знаний  по  ОБЖ (в том  числе по ОВС) во всех ОУ;   изучена  работа  ОУ  по  предоставлению   общего  образования   в  форме  индивидуального  обучения  на  дому и  качество  обучения  по  отдельным   образовательным    индикаторам   ( получение  золотых  и серебряных  медалей,   аттестатов особого образца,  наличие   справок  об   обучении,  второгодников,  организация  ПП  и   ПО, </w:t>
      </w:r>
      <w:r w:rsidR="00530E91">
        <w:rPr>
          <w:rFonts w:ascii="Times New Roman" w:hAnsi="Times New Roman" w:cs="Times New Roman"/>
          <w:sz w:val="28"/>
          <w:szCs w:val="28"/>
        </w:rPr>
        <w:t xml:space="preserve">  трудоустройство  выпускников)</w:t>
      </w:r>
      <w:r>
        <w:rPr>
          <w:rFonts w:ascii="Times New Roman" w:hAnsi="Times New Roman" w:cs="Times New Roman"/>
          <w:sz w:val="28"/>
          <w:szCs w:val="28"/>
        </w:rPr>
        <w:t>. По  обращению  педагогов  и  родителей  изучено  качество обу</w:t>
      </w:r>
      <w:r w:rsidR="00530E91">
        <w:rPr>
          <w:rFonts w:ascii="Times New Roman" w:hAnsi="Times New Roman" w:cs="Times New Roman"/>
          <w:sz w:val="28"/>
          <w:szCs w:val="28"/>
        </w:rPr>
        <w:t>чения  МКОУ  « Першинская  СОШ».</w:t>
      </w:r>
      <w:r>
        <w:rPr>
          <w:rFonts w:ascii="Times New Roman" w:hAnsi="Times New Roman" w:cs="Times New Roman"/>
          <w:sz w:val="28"/>
          <w:szCs w:val="28"/>
        </w:rPr>
        <w:t xml:space="preserve">   </w:t>
      </w:r>
    </w:p>
    <w:p w:rsidR="00152AE5" w:rsidRDefault="00152AE5"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планом  работы  отдела  проведе</w:t>
      </w:r>
      <w:r w:rsidR="00530E91">
        <w:rPr>
          <w:rFonts w:ascii="Times New Roman" w:hAnsi="Times New Roman" w:cs="Times New Roman"/>
          <w:sz w:val="28"/>
          <w:szCs w:val="28"/>
        </w:rPr>
        <w:t>н  декадник  по  выявлению  не</w:t>
      </w:r>
      <w:r>
        <w:rPr>
          <w:rFonts w:ascii="Times New Roman" w:hAnsi="Times New Roman" w:cs="Times New Roman"/>
          <w:sz w:val="28"/>
          <w:szCs w:val="28"/>
        </w:rPr>
        <w:t xml:space="preserve">обучающихся   детей   и    часто пропускающих  занятия.  </w:t>
      </w:r>
    </w:p>
    <w:p w:rsidR="00152AE5" w:rsidRDefault="00152AE5"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На  основании   Постановления  администрации  района  ( </w:t>
      </w:r>
      <w:r w:rsidR="00530E91">
        <w:rPr>
          <w:rFonts w:ascii="Times New Roman" w:hAnsi="Times New Roman" w:cs="Times New Roman"/>
          <w:sz w:val="28"/>
          <w:szCs w:val="28"/>
        </w:rPr>
        <w:t>от 30.05. № 192)  на базе  МКОУ «</w:t>
      </w:r>
      <w:r>
        <w:rPr>
          <w:rFonts w:ascii="Times New Roman" w:hAnsi="Times New Roman" w:cs="Times New Roman"/>
          <w:sz w:val="28"/>
          <w:szCs w:val="28"/>
        </w:rPr>
        <w:t>Нижнедевицкая  СОШ» было организовано  проведение  ежегодных   5-ти  дневных  учебных  сборов  юношей  10  классов,  в  которых приняли участие   все  обучающиеся  –  юноши   10  классов,  за     исключением  освобожденных  от  сборов    и   ежемесячно  каждый   выпускник</w:t>
      </w:r>
      <w:r w:rsidR="00530E91">
        <w:rPr>
          <w:rFonts w:ascii="Times New Roman" w:hAnsi="Times New Roman" w:cs="Times New Roman"/>
          <w:sz w:val="28"/>
          <w:szCs w:val="28"/>
        </w:rPr>
        <w:t xml:space="preserve"> </w:t>
      </w:r>
      <w:r>
        <w:rPr>
          <w:rFonts w:ascii="Times New Roman" w:hAnsi="Times New Roman" w:cs="Times New Roman"/>
          <w:sz w:val="28"/>
          <w:szCs w:val="28"/>
        </w:rPr>
        <w:t xml:space="preserve">- отличник   получал  муниципальную  стипендию в сумме 1000  рублей  каждому  ( в   прошлом  году </w:t>
      </w:r>
      <w:r w:rsidR="00530E91">
        <w:rPr>
          <w:rFonts w:ascii="Times New Roman" w:hAnsi="Times New Roman" w:cs="Times New Roman"/>
          <w:sz w:val="28"/>
          <w:szCs w:val="28"/>
        </w:rPr>
        <w:t xml:space="preserve"> была  по  800  рублей  каждому)</w:t>
      </w:r>
      <w:r>
        <w:rPr>
          <w:rFonts w:ascii="Times New Roman" w:hAnsi="Times New Roman" w:cs="Times New Roman"/>
          <w:sz w:val="28"/>
          <w:szCs w:val="28"/>
        </w:rPr>
        <w:t>.</w:t>
      </w:r>
    </w:p>
    <w:p w:rsidR="00152AE5" w:rsidRDefault="00152AE5"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Для  более  эффективной   работы   по  ОБЖ,  и   проведению  5-ти дневных  учебных  сборов  было  разработано    положение   об   их  проведении,  разработан   пакет  документов   по   данной  проблеме.</w:t>
      </w:r>
    </w:p>
    <w:p w:rsidR="00152AE5" w:rsidRDefault="00152AE5"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Реализуя  рас</w:t>
      </w:r>
      <w:r w:rsidR="00530E91">
        <w:rPr>
          <w:rFonts w:ascii="Times New Roman" w:hAnsi="Times New Roman" w:cs="Times New Roman"/>
          <w:sz w:val="28"/>
          <w:szCs w:val="28"/>
        </w:rPr>
        <w:t>поряжение  Правительства  РФ  «</w:t>
      </w:r>
      <w:r>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w:t>
      </w:r>
      <w:r w:rsidR="00530E91">
        <w:rPr>
          <w:rFonts w:ascii="Times New Roman" w:hAnsi="Times New Roman" w:cs="Times New Roman"/>
          <w:sz w:val="28"/>
          <w:szCs w:val="28"/>
        </w:rPr>
        <w:t>авляемых  в  электронном  виде</w:t>
      </w:r>
      <w:r>
        <w:rPr>
          <w:rFonts w:ascii="Times New Roman" w:hAnsi="Times New Roman" w:cs="Times New Roman"/>
          <w:sz w:val="28"/>
          <w:szCs w:val="28"/>
        </w:rPr>
        <w:t>»  от  17 декабря  2009  года</w:t>
      </w:r>
    </w:p>
    <w:p w:rsidR="00152AE5" w:rsidRDefault="00152AE5"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1993-р,   и   приказ  департамента  образования,   науки  и   молодежной  политики  от   29. 04. 2011 года   № 393, в  2011  году  общеобразовательные  учреждения  начали  внедрять  электронные  журналы (приказ руководителя отдела  от 10 мая 2011  года   №161),  в  2012  году  ОУ   района  завершили переход  на  электронные  журналы.</w:t>
      </w:r>
    </w:p>
    <w:p w:rsidR="00152AE5" w:rsidRDefault="00152AE5" w:rsidP="00152AE5">
      <w:pPr>
        <w:tabs>
          <w:tab w:val="left" w:pos="0"/>
          <w:tab w:val="left" w:pos="720"/>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В  2012  году  проведена   консультативно -  разъяснительная  работа   и  инструктирование  руководителей  общеобразовательных  учреждений  </w:t>
      </w:r>
      <w:r>
        <w:rPr>
          <w:rFonts w:ascii="Times New Roman" w:hAnsi="Times New Roman" w:cs="Times New Roman"/>
          <w:sz w:val="28"/>
          <w:szCs w:val="28"/>
        </w:rPr>
        <w:lastRenderedPageBreak/>
        <w:t>по  вопросам   введения   ФГОС   НОО;  использованию  рекомендаций  департамента  образования  по  введению   регионального  базисного  учебного  плана; выполнению  программ  развития; выбору  форм  получения  образования;  использованию  дистанционных  форм  обучения и организации  ди</w:t>
      </w:r>
      <w:r w:rsidR="00530E91">
        <w:rPr>
          <w:rFonts w:ascii="Times New Roman" w:hAnsi="Times New Roman" w:cs="Times New Roman"/>
          <w:sz w:val="28"/>
          <w:szCs w:val="28"/>
        </w:rPr>
        <w:t>станционного  обучения в МКОУ «</w:t>
      </w:r>
      <w:r>
        <w:rPr>
          <w:rFonts w:ascii="Times New Roman" w:hAnsi="Times New Roman" w:cs="Times New Roman"/>
          <w:sz w:val="28"/>
          <w:szCs w:val="28"/>
        </w:rPr>
        <w:t xml:space="preserve">Нижнедевицкая СОШ»   и      МКОУ «Синелипяговская СОШ»;  формированию   нормативно – правовой  базы  ОУ   и  многое  другое. </w:t>
      </w:r>
    </w:p>
    <w:p w:rsidR="00152AE5" w:rsidRDefault="00530E91" w:rsidP="00152AE5">
      <w:pPr>
        <w:tabs>
          <w:tab w:val="left" w:pos="0"/>
          <w:tab w:val="left" w:pos="720"/>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w:t>
      </w:r>
      <w:r w:rsidR="00152AE5">
        <w:rPr>
          <w:rFonts w:ascii="Times New Roman" w:hAnsi="Times New Roman" w:cs="Times New Roman"/>
          <w:sz w:val="28"/>
          <w:szCs w:val="28"/>
        </w:rPr>
        <w:t>В  2012 году сеть общеобразовательных  учреждений  в  районе  представлена 15-ю школами, из них 10 малокомплектных, как и в прошлом  году; однако  количество  учащихся  в  них   уменьшилось в  сравнении  с  прошлым  годом на 40 человек (367 человек  в  2012 году, из них в 4-х  основных  школах-82 человека и  в  6-ти  средних  285   человек)  и  407  учащихся в  2011 году.</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  2011 – 2012  учебном  году, так  же  как  и  в  2010 -  2011     в  районе  из  15 общеобразовательных  учреждений   (в т. ч. инновационных) не  обучающихся  детей,  проживающих  на  территории  района,  нет  уже  на  протяжении   нескольких   лет,  отсева  из  школ   в  течение  трех   лет  тоже   нет.</w:t>
      </w:r>
    </w:p>
    <w:tbl>
      <w:tblPr>
        <w:tblW w:w="0" w:type="auto"/>
        <w:jc w:val="center"/>
        <w:tblInd w:w="-1294" w:type="dxa"/>
        <w:tblLayout w:type="fixed"/>
        <w:tblLook w:val="01E0" w:firstRow="1" w:lastRow="1" w:firstColumn="1" w:lastColumn="1" w:noHBand="0" w:noVBand="0"/>
      </w:tblPr>
      <w:tblGrid>
        <w:gridCol w:w="3103"/>
        <w:gridCol w:w="2614"/>
        <w:gridCol w:w="2409"/>
        <w:gridCol w:w="1985"/>
        <w:gridCol w:w="2567"/>
      </w:tblGrid>
      <w:tr w:rsidR="00152AE5" w:rsidTr="00152AE5">
        <w:trPr>
          <w:trHeight w:val="225"/>
          <w:jc w:val="center"/>
        </w:trPr>
        <w:tc>
          <w:tcPr>
            <w:tcW w:w="3103" w:type="dxa"/>
            <w:vMerge w:val="restart"/>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Ступени обучения</w:t>
            </w:r>
          </w:p>
        </w:tc>
        <w:tc>
          <w:tcPr>
            <w:tcW w:w="9575" w:type="dxa"/>
            <w:gridSpan w:val="4"/>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учащихся</w:t>
            </w:r>
          </w:p>
        </w:tc>
      </w:tr>
      <w:tr w:rsidR="00152AE5" w:rsidTr="00152AE5">
        <w:trPr>
          <w:trHeight w:val="729"/>
          <w:jc w:val="center"/>
        </w:trPr>
        <w:tc>
          <w:tcPr>
            <w:tcW w:w="3103"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2009-2010 уч.г.</w:t>
            </w:r>
          </w:p>
        </w:tc>
        <w:tc>
          <w:tcPr>
            <w:tcW w:w="24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2010-2011 уч.г.</w:t>
            </w:r>
          </w:p>
        </w:tc>
        <w:tc>
          <w:tcPr>
            <w:tcW w:w="198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2011 - 2012 </w:t>
            </w:r>
          </w:p>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уч.г.</w:t>
            </w:r>
          </w:p>
        </w:tc>
        <w:tc>
          <w:tcPr>
            <w:tcW w:w="256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2012-2103</w:t>
            </w:r>
          </w:p>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уч.г.</w:t>
            </w:r>
          </w:p>
        </w:tc>
      </w:tr>
      <w:tr w:rsidR="00152AE5" w:rsidTr="00152AE5">
        <w:trPr>
          <w:trHeight w:val="743"/>
          <w:jc w:val="center"/>
        </w:trPr>
        <w:tc>
          <w:tcPr>
            <w:tcW w:w="31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Начальная школа</w:t>
            </w:r>
          </w:p>
        </w:tc>
        <w:tc>
          <w:tcPr>
            <w:tcW w:w="2614"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56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152AE5" w:rsidTr="00152AE5">
        <w:trPr>
          <w:trHeight w:val="756"/>
          <w:jc w:val="center"/>
        </w:trPr>
        <w:tc>
          <w:tcPr>
            <w:tcW w:w="31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Основная школа</w:t>
            </w:r>
          </w:p>
        </w:tc>
        <w:tc>
          <w:tcPr>
            <w:tcW w:w="2614"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56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152AE5" w:rsidTr="00152AE5">
        <w:trPr>
          <w:trHeight w:val="270"/>
          <w:jc w:val="center"/>
        </w:trPr>
        <w:tc>
          <w:tcPr>
            <w:tcW w:w="31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Средняя (полная) школа</w:t>
            </w:r>
          </w:p>
        </w:tc>
        <w:tc>
          <w:tcPr>
            <w:tcW w:w="2614"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409" w:type="dxa"/>
            <w:tcBorders>
              <w:top w:val="nil"/>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56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bl>
    <w:p w:rsidR="00152AE5" w:rsidRDefault="00152AE5" w:rsidP="00152AE5">
      <w:pPr>
        <w:tabs>
          <w:tab w:val="left" w:pos="0"/>
          <w:tab w:val="left" w:pos="720"/>
          <w:tab w:val="left" w:pos="9214"/>
          <w:tab w:val="left" w:pos="9780"/>
        </w:tabs>
        <w:spacing w:after="0" w:line="240" w:lineRule="auto"/>
        <w:ind w:left="284" w:right="-143"/>
        <w:jc w:val="both"/>
        <w:rPr>
          <w:rFonts w:ascii="Times New Roman" w:hAnsi="Times New Roman" w:cs="Times New Roman"/>
          <w:sz w:val="28"/>
          <w:szCs w:val="28"/>
        </w:rPr>
      </w:pP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Пространство управления  системой  образования  в  районе  включает коллегиальные органы: попечительский и консультативный  советы при администрации муниципального района, Совет отдела, управляющие  советы, советы образовательных учреждений, попечительские советы.                  </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Во всех образовательных учреждениях, без исключения,  действуют советы, обладающие компетенцией  управленческих полномочий, в том числе при выработке решений о распределении  средств,  стимулирующей  части  фонда  оплаты  труда  педагогическим работникам.   </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Система общественного контроля участвует в мониторинге программ и проектов. Стали традиционными школьные конференции с привлечением общественности, родителей, других представителей социума.  Все   это  свидетельствует  о  расширении  общественного  участия  в   управлении образованием.</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Во  всех  образовательных  учреждениях  проводятся  публичные отчеты  об  образовательной  и  финансово-хозяйственной  деятельности,  с дальнейшей  публикацией  их  в  СМИ,  в  сети  Интернет. </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в районе механизма нормативного   финансирования  существенно  повлияло на  распределение фонда  оплаты  труда. Руководители  школ  получили  дополнительную возможность материального с</w:t>
      </w:r>
      <w:r w:rsidR="00530E91">
        <w:rPr>
          <w:rFonts w:ascii="Times New Roman" w:hAnsi="Times New Roman" w:cs="Times New Roman"/>
          <w:sz w:val="28"/>
          <w:szCs w:val="28"/>
        </w:rPr>
        <w:t xml:space="preserve">тимулирования работы педагогов, а также </w:t>
      </w:r>
      <w:r>
        <w:rPr>
          <w:rFonts w:ascii="Times New Roman" w:hAnsi="Times New Roman" w:cs="Times New Roman"/>
          <w:sz w:val="28"/>
          <w:szCs w:val="28"/>
        </w:rPr>
        <w:t>закрыть проблемные направления работы как работа  с кадрами, охрана  труда  и  техники  безопасности, научное  сопровождение образовательного  процесса и другое.</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Увеличилась экономическая заинтересованность общеобразовательных  учреждений, руководитель получил  возможность  самостоятельно определять приоритеты расходования  средств.</w:t>
      </w:r>
    </w:p>
    <w:p w:rsidR="00152AE5" w:rsidRDefault="00530E91"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52AE5">
        <w:rPr>
          <w:rFonts w:ascii="Times New Roman" w:hAnsi="Times New Roman" w:cs="Times New Roman"/>
          <w:sz w:val="28"/>
          <w:szCs w:val="28"/>
        </w:rPr>
        <w:t>Таким  образом, эффективное  использование дополнительных   материальных  ресурсов -  важнейший  стимул, которым  могут  пользоваться   руководители образовательных  учреждений.</w:t>
      </w:r>
    </w:p>
    <w:p w:rsidR="00152AE5" w:rsidRDefault="00530E91"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52AE5">
        <w:rPr>
          <w:rFonts w:ascii="Times New Roman" w:hAnsi="Times New Roman" w:cs="Times New Roman"/>
          <w:sz w:val="28"/>
          <w:szCs w:val="28"/>
        </w:rPr>
        <w:t>Кроме  того  процессы демократизации дали ОУ право самостоятельного решения вопросов, связанных с формированием контингента обучающихся, выбором форм и методов обучения, разработкой и самостоятельного утверждения рабочей учебно-программной документации, подбором и расстановкой кадров.</w:t>
      </w:r>
    </w:p>
    <w:p w:rsidR="00152AE5" w:rsidRDefault="00152AE5" w:rsidP="00152AE5">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  2012   году  была продолжена работа по выполнению комплекса мер по  информатизации   управленческого  труда.   Созданная    районная  информационная  сеть  функционирует,  но  иногда   с   перебоями. </w:t>
      </w:r>
    </w:p>
    <w:p w:rsidR="00152AE5" w:rsidRDefault="00152AE5" w:rsidP="00152AE5">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Сайт «Образование  Нижнедевицкого  муниципального  района» стал  центральным  элементом  единой   образовательной  сети   района. Подключение  почти  каждого  образовательного  учреждения  к  высоко - скоростной  сети Интернет,  позволило оказывать  неоценимую  помощь не только отделу по образованию, директору, но и учителю,  ученику  и   даже  родителям.   Информатизация  образования  привела к появлению  новых  образовательных   практик,  новых   методов  и  организационных   форм  учебной работы.   Педагоги  стали  шире  и   интенсивнее  их  применять. </w:t>
      </w:r>
    </w:p>
    <w:p w:rsidR="00152AE5" w:rsidRDefault="00152AE5"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Однако нерешенной  проблемой  для развития единой образовательной среды района  остается  недостаточно  современная  материальная база многих школ и некачественная работа электронной  связи общеобразовательных учреждений, недостаточная  скорость Интернет в  некоторых  учреждениях, которые  требуют  немедленного  и   существенного  обновления  и решения. </w:t>
      </w:r>
    </w:p>
    <w:p w:rsidR="00152AE5" w:rsidRDefault="00152AE5" w:rsidP="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  целях модернизации образовательных  учреждений  и  создания оптимальных  условий для  реализации дистанционного  обучения  в  соответствии с приказом департамента образования, науки  и  молодежной  политики  от 30.05.2012  года № 552   сформирована  образовательная  сеть, включающа</w:t>
      </w:r>
      <w:r w:rsidR="00530E91">
        <w:rPr>
          <w:rFonts w:ascii="Times New Roman" w:hAnsi="Times New Roman" w:cs="Times New Roman"/>
          <w:sz w:val="28"/>
          <w:szCs w:val="28"/>
        </w:rPr>
        <w:t>я в  себя  пока  только  МКОУ «</w:t>
      </w:r>
      <w:r>
        <w:rPr>
          <w:rFonts w:ascii="Times New Roman" w:hAnsi="Times New Roman" w:cs="Times New Roman"/>
          <w:sz w:val="28"/>
          <w:szCs w:val="28"/>
        </w:rPr>
        <w:t xml:space="preserve">Нижнедевицкая СОШ» и  МКОУ «Синелипяговская  СОШ». В  них введено  дистанционное  </w:t>
      </w:r>
      <w:r>
        <w:rPr>
          <w:rFonts w:ascii="Times New Roman" w:hAnsi="Times New Roman" w:cs="Times New Roman"/>
          <w:sz w:val="28"/>
          <w:szCs w:val="28"/>
        </w:rPr>
        <w:lastRenderedPageBreak/>
        <w:t>обучение   для  100</w:t>
      </w:r>
      <w:r w:rsidR="00530E91">
        <w:rPr>
          <w:rFonts w:ascii="Times New Roman" w:hAnsi="Times New Roman" w:cs="Times New Roman"/>
          <w:sz w:val="28"/>
          <w:szCs w:val="28"/>
        </w:rPr>
        <w:t xml:space="preserve">  учащихся (60 человек в МКОУ «</w:t>
      </w:r>
      <w:r>
        <w:rPr>
          <w:rFonts w:ascii="Times New Roman" w:hAnsi="Times New Roman" w:cs="Times New Roman"/>
          <w:sz w:val="28"/>
          <w:szCs w:val="28"/>
        </w:rPr>
        <w:t>Нижнедевиц</w:t>
      </w:r>
      <w:r w:rsidR="00530E91">
        <w:rPr>
          <w:rFonts w:ascii="Times New Roman" w:hAnsi="Times New Roman" w:cs="Times New Roman"/>
          <w:sz w:val="28"/>
          <w:szCs w:val="28"/>
        </w:rPr>
        <w:t>кая СОШ» и  40 человек в МКОУ «</w:t>
      </w:r>
      <w:r>
        <w:rPr>
          <w:rFonts w:ascii="Times New Roman" w:hAnsi="Times New Roman" w:cs="Times New Roman"/>
          <w:sz w:val="28"/>
          <w:szCs w:val="28"/>
        </w:rPr>
        <w:t>Синелипяговская  СОШ») с  октября  2012 года. Подготовлен  необходимый  пакет  нормативных  документов по дистанционному  обучению  в  отделе  и   общеобразовательных  учреждениях.   Делаются первые  шаги  по  мониторингу   учебных  достижений   обучающихся, сетевых  педагогов и  тьютеров.</w:t>
      </w:r>
    </w:p>
    <w:p w:rsidR="00152AE5" w:rsidRDefault="00152AE5"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Для   создания    специализированной   подготовки   и  обеспечения обязательного   выбора   школьниками  будущей  профессии   в  ОУ  района    организована   предпрофильная    подготовка  учащихся    9-х классов  (100 %),  как  и  в  прошлом году.</w:t>
      </w:r>
    </w:p>
    <w:p w:rsidR="00152AE5" w:rsidRDefault="00530E91"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w:t>
      </w:r>
      <w:r w:rsidR="00152AE5">
        <w:rPr>
          <w:rFonts w:ascii="Times New Roman" w:hAnsi="Times New Roman" w:cs="Times New Roman"/>
          <w:sz w:val="28"/>
          <w:szCs w:val="28"/>
        </w:rPr>
        <w:t>В</w:t>
      </w:r>
      <w:r>
        <w:rPr>
          <w:rFonts w:ascii="Times New Roman" w:hAnsi="Times New Roman" w:cs="Times New Roman"/>
          <w:sz w:val="28"/>
          <w:szCs w:val="28"/>
        </w:rPr>
        <w:t xml:space="preserve">  </w:t>
      </w:r>
      <w:r w:rsidR="00152AE5">
        <w:rPr>
          <w:rFonts w:ascii="Times New Roman" w:hAnsi="Times New Roman" w:cs="Times New Roman"/>
          <w:sz w:val="28"/>
          <w:szCs w:val="28"/>
        </w:rPr>
        <w:t>целях    обеспечения    гражданского    и     общественного самоопределения   обучающихся,   реализации   выбранного  жизненного  пути   для   обучающихся   10  -11   классов   организовано   профильное   обучение в  9-ти  школах (2011 год – 8), информационно – технологический  профиль  наиболее  востребованный, в   остальных  6-ти  - организовано  профильное     изучение   отдельных   предметов (математики,  физики, биологии,  и  другие), таким образом  все  обучающиеся 10 -11 классов (209 учащихся) охвачены   или  профильным обучением или изучением отдельного  предмета  на  профильном  уровне.</w:t>
      </w:r>
    </w:p>
    <w:p w:rsidR="00152AE5" w:rsidRDefault="00152AE5"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Для  дифференцированного    обучения    и   развития  разносторонних   способностей   детей  в 2012 году введено  углубленное   изучение  отдельных  предметов (математика, литература, русский  язык, иностранный  язык, биология, физика, ОИ и ВТ)   в  2-х   инновацио</w:t>
      </w:r>
      <w:r w:rsidR="00530E91">
        <w:rPr>
          <w:rFonts w:ascii="Times New Roman" w:hAnsi="Times New Roman" w:cs="Times New Roman"/>
          <w:sz w:val="28"/>
          <w:szCs w:val="28"/>
        </w:rPr>
        <w:t>нных МОУ (МБОУ «</w:t>
      </w:r>
      <w:r>
        <w:rPr>
          <w:rFonts w:ascii="Times New Roman" w:hAnsi="Times New Roman" w:cs="Times New Roman"/>
          <w:sz w:val="28"/>
          <w:szCs w:val="28"/>
        </w:rPr>
        <w:t>Ниж</w:t>
      </w:r>
      <w:r w:rsidR="00530E91">
        <w:rPr>
          <w:rFonts w:ascii="Times New Roman" w:hAnsi="Times New Roman" w:cs="Times New Roman"/>
          <w:sz w:val="28"/>
          <w:szCs w:val="28"/>
        </w:rPr>
        <w:t>недевицкая   гимназия» и МКОУ «</w:t>
      </w:r>
      <w:r>
        <w:rPr>
          <w:rFonts w:ascii="Times New Roman" w:hAnsi="Times New Roman" w:cs="Times New Roman"/>
          <w:sz w:val="28"/>
          <w:szCs w:val="28"/>
        </w:rPr>
        <w:t>Нижнедевицкая  СОШ с углубленным изучением  отдельных  предметов»  в  38</w:t>
      </w:r>
      <w:r w:rsidR="00530E91">
        <w:rPr>
          <w:rFonts w:ascii="Times New Roman" w:hAnsi="Times New Roman" w:cs="Times New Roman"/>
          <w:sz w:val="28"/>
          <w:szCs w:val="28"/>
        </w:rPr>
        <w:t xml:space="preserve">  классах  для   539 учащихся (в  2011  году в  4- МОУ  «</w:t>
      </w:r>
      <w:r>
        <w:rPr>
          <w:rFonts w:ascii="Times New Roman" w:hAnsi="Times New Roman" w:cs="Times New Roman"/>
          <w:sz w:val="28"/>
          <w:szCs w:val="28"/>
        </w:rPr>
        <w:t xml:space="preserve">Курбатовская </w:t>
      </w:r>
      <w:r w:rsidR="00530E91">
        <w:rPr>
          <w:rFonts w:ascii="Times New Roman" w:hAnsi="Times New Roman" w:cs="Times New Roman"/>
          <w:sz w:val="28"/>
          <w:szCs w:val="28"/>
        </w:rPr>
        <w:t xml:space="preserve"> СОШ», Синелипяговская  СОШ», «Нижнедевицкая  СОШ», «</w:t>
      </w:r>
      <w:r>
        <w:rPr>
          <w:rFonts w:ascii="Times New Roman" w:hAnsi="Times New Roman" w:cs="Times New Roman"/>
          <w:sz w:val="28"/>
          <w:szCs w:val="28"/>
        </w:rPr>
        <w:t xml:space="preserve">Нижнедевицкая  гимназия» с  охватом  645  детей. </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Изменения   образовательных  потребностей населения, требований к содержанию общего образования за  последние 5 лет  характеризуются охватом обучающихся углубленным  изучением различными предметами  в  учреждениях  общего  образования   следующим образом:         </w:t>
      </w:r>
    </w:p>
    <w:p w:rsidR="00152AE5" w:rsidRDefault="00152AE5" w:rsidP="00152AE5">
      <w:pPr>
        <w:spacing w:after="0" w:line="240" w:lineRule="auto"/>
        <w:ind w:left="284"/>
        <w:jc w:val="both"/>
        <w:outlineLvl w:val="0"/>
        <w:rPr>
          <w:rFonts w:ascii="Times New Roman" w:hAnsi="Times New Roman" w:cs="Times New Roman"/>
          <w:sz w:val="28"/>
          <w:szCs w:val="28"/>
        </w:rPr>
      </w:pPr>
    </w:p>
    <w:p w:rsidR="00152AE5" w:rsidRDefault="00152AE5" w:rsidP="00530E91">
      <w:pPr>
        <w:tabs>
          <w:tab w:val="left" w:pos="1620"/>
          <w:tab w:val="left" w:pos="1800"/>
          <w:tab w:val="left" w:pos="2160"/>
          <w:tab w:val="left" w:pos="2340"/>
          <w:tab w:val="left" w:pos="3780"/>
        </w:tabs>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Y="193"/>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2267"/>
        <w:gridCol w:w="2551"/>
        <w:gridCol w:w="1418"/>
        <w:gridCol w:w="2126"/>
        <w:gridCol w:w="1701"/>
        <w:gridCol w:w="1559"/>
        <w:gridCol w:w="2552"/>
      </w:tblGrid>
      <w:tr w:rsidR="00152AE5" w:rsidTr="00152AE5">
        <w:tc>
          <w:tcPr>
            <w:tcW w:w="392"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п/п</w:t>
            </w:r>
          </w:p>
        </w:tc>
        <w:tc>
          <w:tcPr>
            <w:tcW w:w="2268"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2006-2007 учебный год.</w:t>
            </w:r>
          </w:p>
        </w:tc>
        <w:tc>
          <w:tcPr>
            <w:tcW w:w="1418"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2007-2008 учебный год.</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2008-2009</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2009-2010</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учебный год</w:t>
            </w:r>
          </w:p>
        </w:tc>
        <w:tc>
          <w:tcPr>
            <w:tcW w:w="1559"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2010-</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2011</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учебный</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год</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2011-2012</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учебный</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год</w:t>
            </w:r>
          </w:p>
          <w:p w:rsidR="00152AE5" w:rsidRDefault="00152AE5">
            <w:pPr>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tc>
      </w:tr>
      <w:tr w:rsidR="00152AE5" w:rsidTr="00152AE5">
        <w:tc>
          <w:tcPr>
            <w:tcW w:w="392"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Количество общеобразовательных</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учреждений, в </w:t>
            </w:r>
            <w:r>
              <w:rPr>
                <w:rFonts w:ascii="Times New Roman" w:hAnsi="Times New Roman" w:cs="Times New Roman"/>
                <w:sz w:val="28"/>
                <w:szCs w:val="28"/>
                <w:lang w:eastAsia="en-US"/>
              </w:rPr>
              <w:lastRenderedPageBreak/>
              <w:t>которых реализуются программы углубленного изучения отдельных предметов</w:t>
            </w:r>
          </w:p>
        </w:tc>
        <w:tc>
          <w:tcPr>
            <w:tcW w:w="2551"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418"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126"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1701"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559"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552"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ind w:left="284"/>
              <w:jc w:val="both"/>
              <w:rPr>
                <w:rFonts w:ascii="Times New Roman" w:hAnsi="Times New Roman" w:cs="Times New Roman"/>
                <w:sz w:val="28"/>
                <w:szCs w:val="28"/>
                <w:lang w:eastAsia="en-US"/>
              </w:rPr>
            </w:pPr>
          </w:p>
          <w:p w:rsidR="00152AE5" w:rsidRDefault="00152AE5">
            <w:pPr>
              <w:spacing w:after="0" w:line="240" w:lineRule="auto"/>
              <w:ind w:left="284"/>
              <w:jc w:val="both"/>
              <w:rPr>
                <w:rFonts w:ascii="Times New Roman" w:hAnsi="Times New Roman" w:cs="Times New Roman"/>
                <w:sz w:val="28"/>
                <w:szCs w:val="28"/>
                <w:lang w:eastAsia="en-US"/>
              </w:rPr>
            </w:pPr>
          </w:p>
          <w:p w:rsidR="00152AE5" w:rsidRDefault="00152AE5">
            <w:pPr>
              <w:spacing w:after="0" w:line="240" w:lineRule="auto"/>
              <w:ind w:left="284"/>
              <w:jc w:val="both"/>
              <w:rPr>
                <w:rFonts w:ascii="Times New Roman" w:hAnsi="Times New Roman" w:cs="Times New Roman"/>
                <w:sz w:val="28"/>
                <w:szCs w:val="28"/>
                <w:lang w:eastAsia="en-US"/>
              </w:rPr>
            </w:pPr>
          </w:p>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tc>
      </w:tr>
      <w:tr w:rsidR="00152AE5" w:rsidTr="00152AE5">
        <w:tc>
          <w:tcPr>
            <w:tcW w:w="392"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Нижнедевицкая гимназия</w:t>
            </w:r>
          </w:p>
        </w:tc>
        <w:tc>
          <w:tcPr>
            <w:tcW w:w="255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152AE5" w:rsidTr="00530E91">
        <w:trPr>
          <w:trHeight w:val="1399"/>
        </w:trPr>
        <w:tc>
          <w:tcPr>
            <w:tcW w:w="392"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Нижнедевицкая СОШ</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552"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ind w:left="284"/>
              <w:jc w:val="both"/>
              <w:rPr>
                <w:rFonts w:ascii="Times New Roman" w:hAnsi="Times New Roman" w:cs="Times New Roman"/>
                <w:sz w:val="28"/>
                <w:szCs w:val="28"/>
                <w:lang w:eastAsia="en-US"/>
              </w:rPr>
            </w:pPr>
          </w:p>
          <w:p w:rsidR="00152AE5" w:rsidRDefault="00152AE5">
            <w:pPr>
              <w:spacing w:after="0" w:line="240" w:lineRule="auto"/>
              <w:ind w:left="284"/>
              <w:jc w:val="both"/>
              <w:rPr>
                <w:rFonts w:ascii="Times New Roman" w:hAnsi="Times New Roman" w:cs="Times New Roman"/>
                <w:sz w:val="28"/>
                <w:szCs w:val="28"/>
                <w:lang w:eastAsia="en-US"/>
              </w:rPr>
            </w:pPr>
          </w:p>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152AE5" w:rsidRDefault="00152AE5">
            <w:pPr>
              <w:spacing w:after="0" w:line="240" w:lineRule="auto"/>
              <w:ind w:left="284"/>
              <w:jc w:val="both"/>
              <w:rPr>
                <w:rFonts w:ascii="Times New Roman" w:hAnsi="Times New Roman" w:cs="Times New Roman"/>
                <w:sz w:val="28"/>
                <w:szCs w:val="28"/>
                <w:lang w:eastAsia="en-US"/>
              </w:rPr>
            </w:pPr>
          </w:p>
          <w:p w:rsidR="00152AE5" w:rsidRDefault="00152AE5">
            <w:pPr>
              <w:spacing w:after="0" w:line="240" w:lineRule="auto"/>
              <w:ind w:left="284"/>
              <w:jc w:val="both"/>
              <w:rPr>
                <w:rFonts w:ascii="Times New Roman" w:hAnsi="Times New Roman" w:cs="Times New Roman"/>
                <w:sz w:val="28"/>
                <w:szCs w:val="28"/>
                <w:lang w:eastAsia="en-US"/>
              </w:rPr>
            </w:pP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tc>
      </w:tr>
    </w:tbl>
    <w:p w:rsidR="00152AE5" w:rsidRDefault="00152AE5" w:rsidP="00530E91">
      <w:pPr>
        <w:tabs>
          <w:tab w:val="left" w:pos="1620"/>
          <w:tab w:val="left" w:pos="1800"/>
          <w:tab w:val="left" w:pos="2160"/>
          <w:tab w:val="left" w:pos="2340"/>
          <w:tab w:val="left" w:pos="3780"/>
        </w:tabs>
        <w:spacing w:after="0" w:line="240" w:lineRule="auto"/>
        <w:jc w:val="both"/>
        <w:rPr>
          <w:rFonts w:ascii="Times New Roman" w:hAnsi="Times New Roman" w:cs="Times New Roman"/>
          <w:sz w:val="28"/>
          <w:szCs w:val="28"/>
        </w:rPr>
      </w:pPr>
    </w:p>
    <w:p w:rsidR="00152AE5" w:rsidRDefault="00152AE5" w:rsidP="00152AE5">
      <w:pPr>
        <w:tabs>
          <w:tab w:val="left" w:pos="1620"/>
          <w:tab w:val="left" w:pos="1800"/>
          <w:tab w:val="left" w:pos="2160"/>
          <w:tab w:val="left" w:pos="2340"/>
          <w:tab w:val="left" w:pos="37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Мониторинг углубленного изучения отдельных  предметов доказывает, что большинство старшеклассников (более 95 процентов) отдают предпочтение знанию основных (главных) предметов, а углубленно изучают только те, которые выбирают  для специализации, поэтому их количество  в последнее время уменьшилось. Процентное отношение классов с углубленным     изучением  предметов на различных ступенях обучения следующее:</w:t>
      </w:r>
    </w:p>
    <w:p w:rsidR="00152AE5" w:rsidRDefault="00152AE5" w:rsidP="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rPr>
      </w:pPr>
    </w:p>
    <w:tbl>
      <w:tblPr>
        <w:tblW w:w="13515"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993"/>
        <w:gridCol w:w="1701"/>
        <w:gridCol w:w="1701"/>
        <w:gridCol w:w="1559"/>
        <w:gridCol w:w="2126"/>
        <w:gridCol w:w="2693"/>
        <w:gridCol w:w="2127"/>
      </w:tblGrid>
      <w:tr w:rsidR="00152AE5" w:rsidTr="00152AE5">
        <w:trPr>
          <w:trHeight w:val="2294"/>
        </w:trPr>
        <w:tc>
          <w:tcPr>
            <w:tcW w:w="614"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п/п</w:t>
            </w:r>
          </w:p>
        </w:tc>
        <w:tc>
          <w:tcPr>
            <w:tcW w:w="993"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Ступени обучения</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2006-2007 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2007-2008 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2008-2009 учебный год</w:t>
            </w:r>
          </w:p>
        </w:tc>
        <w:tc>
          <w:tcPr>
            <w:tcW w:w="2126"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2009-2010</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Учебный год</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2010-2011</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Учебный год</w:t>
            </w:r>
          </w:p>
          <w:p w:rsidR="00152AE5" w:rsidRDefault="00152AE5">
            <w:pPr>
              <w:spacing w:after="0" w:line="240" w:lineRule="auto"/>
              <w:ind w:left="284"/>
              <w:jc w:val="both"/>
              <w:rPr>
                <w:rFonts w:ascii="Times New Roman" w:hAnsi="Times New Roman" w:cs="Times New Roman"/>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2011-2012</w:t>
            </w:r>
          </w:p>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Уч.г.</w:t>
            </w:r>
          </w:p>
        </w:tc>
      </w:tr>
      <w:tr w:rsidR="00152AE5" w:rsidTr="00152AE5">
        <w:tc>
          <w:tcPr>
            <w:tcW w:w="614"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1-4 классы</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9,8</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16,3</w:t>
            </w:r>
          </w:p>
        </w:tc>
        <w:tc>
          <w:tcPr>
            <w:tcW w:w="1559"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16,3</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10, 2</w:t>
            </w:r>
          </w:p>
        </w:tc>
        <w:tc>
          <w:tcPr>
            <w:tcW w:w="26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1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8,6</w:t>
            </w:r>
          </w:p>
        </w:tc>
      </w:tr>
      <w:tr w:rsidR="00152AE5" w:rsidTr="00152AE5">
        <w:tc>
          <w:tcPr>
            <w:tcW w:w="614"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5-9 классы/</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группы</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21,8</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34,5</w:t>
            </w:r>
          </w:p>
        </w:tc>
        <w:tc>
          <w:tcPr>
            <w:tcW w:w="1559"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35,1</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36,7</w:t>
            </w:r>
          </w:p>
        </w:tc>
        <w:tc>
          <w:tcPr>
            <w:tcW w:w="26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15,3</w:t>
            </w:r>
          </w:p>
        </w:tc>
        <w:tc>
          <w:tcPr>
            <w:tcW w:w="21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24,5</w:t>
            </w:r>
          </w:p>
        </w:tc>
      </w:tr>
      <w:tr w:rsidR="00152AE5" w:rsidTr="00152AE5">
        <w:tc>
          <w:tcPr>
            <w:tcW w:w="614"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10-11 классы</w:t>
            </w:r>
            <w:r>
              <w:rPr>
                <w:rFonts w:ascii="Times New Roman" w:hAnsi="Times New Roman" w:cs="Times New Roman"/>
                <w:sz w:val="28"/>
                <w:szCs w:val="28"/>
                <w:lang w:eastAsia="en-US"/>
              </w:rPr>
              <w:lastRenderedPageBreak/>
              <w:t>/</w:t>
            </w:r>
          </w:p>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группы</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71,2</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89,7</w:t>
            </w:r>
          </w:p>
        </w:tc>
        <w:tc>
          <w:tcPr>
            <w:tcW w:w="1559"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90,1</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79,8</w:t>
            </w:r>
          </w:p>
        </w:tc>
        <w:tc>
          <w:tcPr>
            <w:tcW w:w="26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63,4</w:t>
            </w:r>
          </w:p>
        </w:tc>
        <w:tc>
          <w:tcPr>
            <w:tcW w:w="21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54,5</w:t>
            </w:r>
          </w:p>
        </w:tc>
      </w:tr>
    </w:tbl>
    <w:p w:rsidR="00152AE5" w:rsidRDefault="00152AE5" w:rsidP="00152AE5">
      <w:pPr>
        <w:spacing w:after="0" w:line="240" w:lineRule="auto"/>
        <w:ind w:left="284"/>
        <w:jc w:val="both"/>
        <w:rPr>
          <w:rFonts w:ascii="Times New Roman" w:hAnsi="Times New Roman" w:cs="Times New Roman"/>
          <w:sz w:val="28"/>
          <w:szCs w:val="28"/>
        </w:rPr>
      </w:pPr>
    </w:p>
    <w:p w:rsidR="00152AE5" w:rsidRDefault="00152AE5" w:rsidP="00152AE5">
      <w:pPr>
        <w:tabs>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системы профильного обучения на старшей ступени школы  и  внедрение  углубленного  изучения отдельных  предметов осуществляется в районе  в соответствии с государственными образовательными стандартами при наличии необходимых материально-технических, финансово-экономических,  программно-методических, кадровых ресурсов. А также   на основе имеющегося  организационно-методического  опыта  реализации профильных  и  углубленных  учебных  программ  по  отдельным предметам  в  рамках  деятельности  профильных  классов.              </w:t>
      </w:r>
    </w:p>
    <w:p w:rsidR="00152AE5" w:rsidRDefault="00152AE5" w:rsidP="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Развитие   сети    общеобразовательных  учреждений    идет  в направление   уменьшения    доли  учреждений, предоставляющих</w:t>
      </w:r>
      <w:r w:rsidR="00530E91">
        <w:rPr>
          <w:rFonts w:ascii="Times New Roman" w:hAnsi="Times New Roman" w:cs="Times New Roman"/>
          <w:sz w:val="28"/>
          <w:szCs w:val="28"/>
        </w:rPr>
        <w:t xml:space="preserve"> </w:t>
      </w:r>
      <w:r>
        <w:rPr>
          <w:rFonts w:ascii="Times New Roman" w:hAnsi="Times New Roman" w:cs="Times New Roman"/>
          <w:sz w:val="28"/>
          <w:szCs w:val="28"/>
        </w:rPr>
        <w:t>образовательные  услуги  повышенного уровня  с   64,7  %  в   2010-2011учебном году  до  30%  в 2011,  и  до 29,2 % в 2012 учебном году,  однако</w:t>
      </w:r>
      <w:r w:rsidR="00530E91">
        <w:rPr>
          <w:rFonts w:ascii="Times New Roman" w:hAnsi="Times New Roman" w:cs="Times New Roman"/>
          <w:sz w:val="28"/>
          <w:szCs w:val="28"/>
        </w:rPr>
        <w:t xml:space="preserve"> </w:t>
      </w:r>
      <w:r>
        <w:rPr>
          <w:rFonts w:ascii="Times New Roman" w:hAnsi="Times New Roman" w:cs="Times New Roman"/>
          <w:sz w:val="28"/>
          <w:szCs w:val="28"/>
        </w:rPr>
        <w:t>общеобразовательные     учреждения    стали  больше использовать</w:t>
      </w:r>
      <w:r w:rsidR="00530E91">
        <w:rPr>
          <w:rFonts w:ascii="Times New Roman" w:hAnsi="Times New Roman" w:cs="Times New Roman"/>
          <w:sz w:val="28"/>
          <w:szCs w:val="28"/>
        </w:rPr>
        <w:t xml:space="preserve"> </w:t>
      </w:r>
      <w:r>
        <w:rPr>
          <w:rFonts w:ascii="Times New Roman" w:hAnsi="Times New Roman" w:cs="Times New Roman"/>
          <w:sz w:val="28"/>
          <w:szCs w:val="28"/>
        </w:rPr>
        <w:t>дифференцированные  программы.  Для этого школы  имеют кабинеты специального   и   технического  циклов,  которые   оборудованы</w:t>
      </w:r>
      <w:r w:rsidR="00530E91">
        <w:rPr>
          <w:rFonts w:ascii="Times New Roman" w:hAnsi="Times New Roman" w:cs="Times New Roman"/>
          <w:sz w:val="28"/>
          <w:szCs w:val="28"/>
        </w:rPr>
        <w:t xml:space="preserve"> </w:t>
      </w:r>
      <w:r>
        <w:rPr>
          <w:rFonts w:ascii="Times New Roman" w:hAnsi="Times New Roman" w:cs="Times New Roman"/>
          <w:sz w:val="28"/>
          <w:szCs w:val="28"/>
        </w:rPr>
        <w:t>интерактивными  досками  и  мультимедиа  проекторами  с  масштабными экранами  и  звукопроизводящей  аппаратурой. В каждом из таких учебных заведений создана широкая комбинаторика образовательных услуг, удовлетворяющая потребности  всего детского социума. Здесь обновляется содержание деятельности образовательных учреждений, внедряются новые образовательные программы, педагогические  и  информационно-коммуникационные  технологии, развиваются различные образовательные услуги. Позитивные изменения произошли в направлении развития практических  навыков  обучающихся  общего образования.</w:t>
      </w:r>
    </w:p>
    <w:p w:rsidR="00152AE5" w:rsidRDefault="00152AE5" w:rsidP="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   учебный   план   школ   из   компонента   общеобразовательного учреждения введены  факульт</w:t>
      </w:r>
      <w:r w:rsidR="00530E91">
        <w:rPr>
          <w:rFonts w:ascii="Times New Roman" w:hAnsi="Times New Roman" w:cs="Times New Roman"/>
          <w:sz w:val="28"/>
          <w:szCs w:val="28"/>
        </w:rPr>
        <w:t>ативы в  шести   школах (МКОУ «Курбатовская СОШ», «Лесоп</w:t>
      </w:r>
      <w:r>
        <w:rPr>
          <w:rFonts w:ascii="Times New Roman" w:hAnsi="Times New Roman" w:cs="Times New Roman"/>
          <w:sz w:val="28"/>
          <w:szCs w:val="28"/>
        </w:rPr>
        <w:t>олянская</w:t>
      </w:r>
      <w:r w:rsidR="00530E91">
        <w:rPr>
          <w:rFonts w:ascii="Times New Roman" w:hAnsi="Times New Roman" w:cs="Times New Roman"/>
          <w:sz w:val="28"/>
          <w:szCs w:val="28"/>
        </w:rPr>
        <w:t xml:space="preserve">  СОШ», «Нижнедевицкая  СОШ», «</w:t>
      </w:r>
      <w:r>
        <w:rPr>
          <w:rFonts w:ascii="Times New Roman" w:hAnsi="Times New Roman" w:cs="Times New Roman"/>
          <w:sz w:val="28"/>
          <w:szCs w:val="28"/>
        </w:rPr>
        <w:t>Синелипяговск</w:t>
      </w:r>
      <w:r w:rsidR="00530E91">
        <w:rPr>
          <w:rFonts w:ascii="Times New Roman" w:hAnsi="Times New Roman" w:cs="Times New Roman"/>
          <w:sz w:val="28"/>
          <w:szCs w:val="28"/>
        </w:rPr>
        <w:t>ая СОШ», МБОУ «</w:t>
      </w:r>
      <w:r>
        <w:rPr>
          <w:rFonts w:ascii="Times New Roman" w:hAnsi="Times New Roman" w:cs="Times New Roman"/>
          <w:sz w:val="28"/>
          <w:szCs w:val="28"/>
        </w:rPr>
        <w:t>Нижн</w:t>
      </w:r>
      <w:r w:rsidR="00530E91">
        <w:rPr>
          <w:rFonts w:ascii="Times New Roman" w:hAnsi="Times New Roman" w:cs="Times New Roman"/>
          <w:sz w:val="28"/>
          <w:szCs w:val="28"/>
        </w:rPr>
        <w:t>едевицкая  гимназия» и МКОУ  «</w:t>
      </w:r>
      <w:r>
        <w:rPr>
          <w:rFonts w:ascii="Times New Roman" w:hAnsi="Times New Roman" w:cs="Times New Roman"/>
          <w:sz w:val="28"/>
          <w:szCs w:val="28"/>
        </w:rPr>
        <w:t>Нороворотаевская  ООШ»),  это - литература, искусство, история, химия, русский  язык,  математика  и   другие, в  2011  году  факультативы  были  только  в    4-х  щколах;  а   также   различные  элективные  курсы  и   спецкурсы.</w:t>
      </w:r>
    </w:p>
    <w:p w:rsidR="00152AE5" w:rsidRDefault="00152AE5" w:rsidP="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Во всех школах, в том  числе и в  малочисленных школах, что составляет 73,3 % , как и в прошлом  году (от общего числа школ в районе), в соответствии с интересами учащихся, тоже введены  элективные  предметы  по выбору:</w:t>
      </w:r>
      <w:r w:rsidR="00530E91">
        <w:rPr>
          <w:rFonts w:ascii="Times New Roman" w:hAnsi="Times New Roman" w:cs="Times New Roman"/>
          <w:sz w:val="28"/>
          <w:szCs w:val="28"/>
        </w:rPr>
        <w:t xml:space="preserve">  «Экология нашего  села», «</w:t>
      </w:r>
      <w:r>
        <w:rPr>
          <w:rFonts w:ascii="Times New Roman" w:hAnsi="Times New Roman" w:cs="Times New Roman"/>
          <w:sz w:val="28"/>
          <w:szCs w:val="28"/>
        </w:rPr>
        <w:t>Открой  в  себе  художн</w:t>
      </w:r>
      <w:r w:rsidR="00530E91">
        <w:rPr>
          <w:rFonts w:ascii="Times New Roman" w:hAnsi="Times New Roman" w:cs="Times New Roman"/>
          <w:sz w:val="28"/>
          <w:szCs w:val="28"/>
        </w:rPr>
        <w:t>ика» (Нороворотаевская  ООШ); «Предпринимательство», «Мир, окружающий  нас», «</w:t>
      </w:r>
      <w:r>
        <w:rPr>
          <w:rFonts w:ascii="Times New Roman" w:hAnsi="Times New Roman" w:cs="Times New Roman"/>
          <w:sz w:val="28"/>
          <w:szCs w:val="28"/>
        </w:rPr>
        <w:t>Избирательное</w:t>
      </w:r>
      <w:r w:rsidR="00530E91">
        <w:rPr>
          <w:rFonts w:ascii="Times New Roman" w:hAnsi="Times New Roman" w:cs="Times New Roman"/>
          <w:sz w:val="28"/>
          <w:szCs w:val="28"/>
        </w:rPr>
        <w:t xml:space="preserve">  право» (Кучугуровская ООШ); «</w:t>
      </w:r>
      <w:r>
        <w:rPr>
          <w:rFonts w:ascii="Times New Roman" w:hAnsi="Times New Roman" w:cs="Times New Roman"/>
          <w:sz w:val="28"/>
          <w:szCs w:val="28"/>
        </w:rPr>
        <w:t>Лите</w:t>
      </w:r>
      <w:r w:rsidR="00530E91">
        <w:rPr>
          <w:rFonts w:ascii="Times New Roman" w:hAnsi="Times New Roman" w:cs="Times New Roman"/>
          <w:sz w:val="28"/>
          <w:szCs w:val="28"/>
        </w:rPr>
        <w:t>ратурный  Воронежский  край», «Нужен  ли  сердцу  покой», «</w:t>
      </w:r>
      <w:r>
        <w:rPr>
          <w:rFonts w:ascii="Times New Roman" w:hAnsi="Times New Roman" w:cs="Times New Roman"/>
          <w:sz w:val="28"/>
          <w:szCs w:val="28"/>
        </w:rPr>
        <w:t>История   физической  культуры и олимпийского  дви</w:t>
      </w:r>
      <w:r w:rsidR="00530E91">
        <w:rPr>
          <w:rFonts w:ascii="Times New Roman" w:hAnsi="Times New Roman" w:cs="Times New Roman"/>
          <w:sz w:val="28"/>
          <w:szCs w:val="28"/>
        </w:rPr>
        <w:t xml:space="preserve">жения» </w:t>
      </w:r>
      <w:r w:rsidR="00530E91">
        <w:rPr>
          <w:rFonts w:ascii="Times New Roman" w:hAnsi="Times New Roman" w:cs="Times New Roman"/>
          <w:sz w:val="28"/>
          <w:szCs w:val="28"/>
        </w:rPr>
        <w:lastRenderedPageBreak/>
        <w:t>(Новоольшанская  ООШ); «Основы  медицинских  знаний», «</w:t>
      </w:r>
      <w:r>
        <w:rPr>
          <w:rFonts w:ascii="Times New Roman" w:hAnsi="Times New Roman" w:cs="Times New Roman"/>
          <w:sz w:val="28"/>
          <w:szCs w:val="28"/>
        </w:rPr>
        <w:t>Государственная  символика  России» (Михневская  ООШ).</w:t>
      </w:r>
    </w:p>
    <w:p w:rsidR="00152AE5" w:rsidRDefault="00152AE5" w:rsidP="00152AE5">
      <w:pPr>
        <w:tabs>
          <w:tab w:val="left" w:pos="0"/>
          <w:tab w:val="left" w:pos="720"/>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В 2012 году  на основании приказов МКОУ «Хвощеватовская  СОШ»,  МКОУ «Синелипяговская СОШ», МКОУ «В</w:t>
      </w:r>
      <w:r w:rsidR="00530E91">
        <w:rPr>
          <w:rFonts w:ascii="Times New Roman" w:hAnsi="Times New Roman" w:cs="Times New Roman"/>
          <w:sz w:val="28"/>
          <w:szCs w:val="28"/>
        </w:rPr>
        <w:t>ерхнетуровская СОШ»,  МКОУ « Нижнедевицкая СОШ» и МБОУ « Нижнед</w:t>
      </w:r>
      <w:r>
        <w:rPr>
          <w:rFonts w:ascii="Times New Roman" w:hAnsi="Times New Roman" w:cs="Times New Roman"/>
          <w:sz w:val="28"/>
          <w:szCs w:val="28"/>
        </w:rPr>
        <w:t>евицкая  гимназия 9 детей обучаются по инд</w:t>
      </w:r>
      <w:r w:rsidR="00530E91">
        <w:rPr>
          <w:rFonts w:ascii="Times New Roman" w:hAnsi="Times New Roman" w:cs="Times New Roman"/>
          <w:sz w:val="28"/>
          <w:szCs w:val="28"/>
        </w:rPr>
        <w:t>ивидуальным  планам на  дому  (</w:t>
      </w:r>
      <w:r>
        <w:rPr>
          <w:rFonts w:ascii="Times New Roman" w:hAnsi="Times New Roman" w:cs="Times New Roman"/>
          <w:sz w:val="28"/>
          <w:szCs w:val="28"/>
        </w:rPr>
        <w:t>в  2011  году  заним</w:t>
      </w:r>
      <w:r w:rsidR="00530E91">
        <w:rPr>
          <w:rFonts w:ascii="Times New Roman" w:hAnsi="Times New Roman" w:cs="Times New Roman"/>
          <w:sz w:val="28"/>
          <w:szCs w:val="28"/>
        </w:rPr>
        <w:t>алось   7   человек  из МКОУ  «Верхнетуровская СОШ», МКОУ «</w:t>
      </w:r>
      <w:r>
        <w:rPr>
          <w:rFonts w:ascii="Times New Roman" w:hAnsi="Times New Roman" w:cs="Times New Roman"/>
          <w:sz w:val="28"/>
          <w:szCs w:val="28"/>
        </w:rPr>
        <w:t>Курбатовская СОШ»,    МКОУ  Нижнедевицкая  СОШ», М</w:t>
      </w:r>
      <w:r w:rsidR="00530E91">
        <w:rPr>
          <w:rFonts w:ascii="Times New Roman" w:hAnsi="Times New Roman" w:cs="Times New Roman"/>
          <w:sz w:val="28"/>
          <w:szCs w:val="28"/>
        </w:rPr>
        <w:t>КОУ «Нижнедевицкая  гимназия»</w:t>
      </w:r>
      <w:r>
        <w:rPr>
          <w:rFonts w:ascii="Times New Roman" w:hAnsi="Times New Roman" w:cs="Times New Roman"/>
          <w:sz w:val="28"/>
          <w:szCs w:val="28"/>
        </w:rPr>
        <w:t xml:space="preserve">,  в  том  числе   Семенищева  Ирина   Ивановна, учащаяся гимназии обучается по   6-ти  учебным  предметам (русский  и английский  языки, музыка, изо, природоведение  и  технология)  на дому  с  использованием дистанционного обучения.       </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 районе нет ограничений для поступления в образовательные учреждения детей с ограниченными возможностями здоровья и детей - инвалидов. В общеобразовательных школах  обучаются 39  детей с ограниченными  возможностями  и  способностями  в   2012 году</w:t>
      </w:r>
      <w:r w:rsidR="00530E91">
        <w:rPr>
          <w:rFonts w:ascii="Times New Roman" w:hAnsi="Times New Roman" w:cs="Times New Roman"/>
          <w:sz w:val="28"/>
          <w:szCs w:val="28"/>
        </w:rPr>
        <w:t xml:space="preserve"> </w:t>
      </w:r>
      <w:r>
        <w:rPr>
          <w:rFonts w:ascii="Times New Roman" w:hAnsi="Times New Roman" w:cs="Times New Roman"/>
          <w:sz w:val="28"/>
          <w:szCs w:val="28"/>
        </w:rPr>
        <w:t xml:space="preserve">(47  ребенка  в 2011 году),  из них имеют инвалидность – 28 (в 2011 году - 25   человек);   9 человек не подлежат обучению (в 2011 году – 8);  остальные  обучаются по  основным общеобразовательным  программам.          </w:t>
      </w:r>
    </w:p>
    <w:p w:rsidR="00152AE5" w:rsidRDefault="00152AE5" w:rsidP="00530E9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   2012    году  организовано   обучение</w:t>
      </w:r>
      <w:r w:rsidR="00530E91">
        <w:rPr>
          <w:rFonts w:ascii="Times New Roman" w:hAnsi="Times New Roman" w:cs="Times New Roman"/>
          <w:sz w:val="28"/>
          <w:szCs w:val="28"/>
        </w:rPr>
        <w:t xml:space="preserve">   в  форме  экстерната    4-х учащихся  9  классов   МКОУ «Верхнетуровская СОШ»  и  МКОУ «</w:t>
      </w:r>
      <w:r>
        <w:rPr>
          <w:rFonts w:ascii="Times New Roman" w:hAnsi="Times New Roman" w:cs="Times New Roman"/>
          <w:sz w:val="28"/>
          <w:szCs w:val="28"/>
        </w:rPr>
        <w:t xml:space="preserve">Михневская ООШ»,  3  </w:t>
      </w:r>
      <w:r w:rsidR="00530E91">
        <w:rPr>
          <w:rFonts w:ascii="Times New Roman" w:hAnsi="Times New Roman" w:cs="Times New Roman"/>
          <w:sz w:val="28"/>
          <w:szCs w:val="28"/>
        </w:rPr>
        <w:t xml:space="preserve"> учащихся   11  класса  МКОУ  «</w:t>
      </w:r>
      <w:r>
        <w:rPr>
          <w:rFonts w:ascii="Times New Roman" w:hAnsi="Times New Roman" w:cs="Times New Roman"/>
          <w:sz w:val="28"/>
          <w:szCs w:val="28"/>
        </w:rPr>
        <w:t xml:space="preserve">Верхнетуровская  СОШ»  и   1  учащегося  </w:t>
      </w:r>
      <w:r w:rsidR="00530E91">
        <w:rPr>
          <w:rFonts w:ascii="Times New Roman" w:hAnsi="Times New Roman" w:cs="Times New Roman"/>
          <w:sz w:val="28"/>
          <w:szCs w:val="28"/>
        </w:rPr>
        <w:t xml:space="preserve"> МКОУ   «</w:t>
      </w:r>
      <w:r>
        <w:rPr>
          <w:rFonts w:ascii="Times New Roman" w:hAnsi="Times New Roman" w:cs="Times New Roman"/>
          <w:sz w:val="28"/>
          <w:szCs w:val="28"/>
        </w:rPr>
        <w:t>Кучугуровская  СОШ»   по  английскому языку, (в 2011году- 2-</w:t>
      </w:r>
      <w:r w:rsidR="00530E91">
        <w:rPr>
          <w:rFonts w:ascii="Times New Roman" w:hAnsi="Times New Roman" w:cs="Times New Roman"/>
          <w:sz w:val="28"/>
          <w:szCs w:val="28"/>
        </w:rPr>
        <w:t>х выпускников (11 класс) МКОУ «</w:t>
      </w:r>
      <w:r>
        <w:rPr>
          <w:rFonts w:ascii="Times New Roman" w:hAnsi="Times New Roman" w:cs="Times New Roman"/>
          <w:sz w:val="28"/>
          <w:szCs w:val="28"/>
        </w:rPr>
        <w:t>Нижнедевицкая  СОШ»   по биологии,  2 (11 класс) – по  английскому языку на  базе  своей школы;   7</w:t>
      </w:r>
      <w:r w:rsidR="00530E91">
        <w:rPr>
          <w:rFonts w:ascii="Times New Roman" w:hAnsi="Times New Roman" w:cs="Times New Roman"/>
          <w:sz w:val="28"/>
          <w:szCs w:val="28"/>
        </w:rPr>
        <w:t xml:space="preserve"> учащихся (8 и 10 класс) МКОУ «</w:t>
      </w:r>
      <w:r>
        <w:rPr>
          <w:rFonts w:ascii="Times New Roman" w:hAnsi="Times New Roman" w:cs="Times New Roman"/>
          <w:sz w:val="28"/>
          <w:szCs w:val="28"/>
        </w:rPr>
        <w:t>Верхнетуровская СОШ» по  английскому  языку).</w:t>
      </w:r>
    </w:p>
    <w:p w:rsidR="00152AE5" w:rsidRDefault="00152AE5" w:rsidP="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Количество учащихся, выбравших  экстернатную  форму обучения, том  числе  и  по  отдельным  предметам,  составляет  всего  12 человек  (в  прошлом  году  было 11  человек):</w:t>
      </w:r>
    </w:p>
    <w:tbl>
      <w:tblPr>
        <w:tblW w:w="0" w:type="auto"/>
        <w:tblLook w:val="01E0" w:firstRow="1" w:lastRow="1" w:firstColumn="1" w:lastColumn="1" w:noHBand="0" w:noVBand="0"/>
      </w:tblPr>
      <w:tblGrid>
        <w:gridCol w:w="1998"/>
        <w:gridCol w:w="2366"/>
        <w:gridCol w:w="1754"/>
        <w:gridCol w:w="1699"/>
        <w:gridCol w:w="1754"/>
      </w:tblGrid>
      <w:tr w:rsidR="00152AE5" w:rsidTr="00152AE5">
        <w:trPr>
          <w:trHeight w:val="225"/>
        </w:trPr>
        <w:tc>
          <w:tcPr>
            <w:tcW w:w="2367" w:type="dxa"/>
            <w:vMerge w:val="restart"/>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Ступени обучения</w:t>
            </w:r>
          </w:p>
        </w:tc>
        <w:tc>
          <w:tcPr>
            <w:tcW w:w="12200" w:type="dxa"/>
            <w:gridSpan w:val="4"/>
            <w:tcBorders>
              <w:top w:val="single" w:sz="4" w:space="0" w:color="auto"/>
              <w:left w:val="single" w:sz="4" w:space="0" w:color="auto"/>
              <w:bottom w:val="nil"/>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учащихся</w:t>
            </w:r>
          </w:p>
        </w:tc>
      </w:tr>
      <w:tr w:rsidR="00152AE5" w:rsidTr="00152AE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4262" w:type="dxa"/>
            <w:tcBorders>
              <w:top w:val="single" w:sz="4" w:space="0" w:color="auto"/>
              <w:left w:val="single" w:sz="4" w:space="0" w:color="auto"/>
              <w:bottom w:val="single" w:sz="4" w:space="0" w:color="auto"/>
              <w:right w:val="single" w:sz="4" w:space="0" w:color="auto"/>
            </w:tcBorders>
            <w:hideMark/>
          </w:tcPr>
          <w:p w:rsidR="00530E91"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2008-2009</w:t>
            </w:r>
          </w:p>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уч.г.</w:t>
            </w:r>
          </w:p>
        </w:tc>
        <w:tc>
          <w:tcPr>
            <w:tcW w:w="26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2009-2010 уч.г.</w:t>
            </w:r>
          </w:p>
        </w:tc>
        <w:tc>
          <w:tcPr>
            <w:tcW w:w="255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2010-2011 уч.г.</w:t>
            </w:r>
          </w:p>
        </w:tc>
        <w:tc>
          <w:tcPr>
            <w:tcW w:w="26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2011-2012</w:t>
            </w:r>
          </w:p>
          <w:p w:rsidR="00530E91" w:rsidRDefault="00530E91">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уч.г.</w:t>
            </w:r>
          </w:p>
        </w:tc>
      </w:tr>
      <w:tr w:rsidR="00152AE5" w:rsidTr="00152AE5">
        <w:trPr>
          <w:trHeight w:val="270"/>
        </w:trPr>
        <w:tc>
          <w:tcPr>
            <w:tcW w:w="236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Начальная школа</w:t>
            </w:r>
          </w:p>
        </w:tc>
        <w:tc>
          <w:tcPr>
            <w:tcW w:w="426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693" w:type="dxa"/>
            <w:tcBorders>
              <w:top w:val="nil"/>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55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152AE5" w:rsidTr="00152AE5">
        <w:trPr>
          <w:trHeight w:val="270"/>
        </w:trPr>
        <w:tc>
          <w:tcPr>
            <w:tcW w:w="236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Основная школа</w:t>
            </w:r>
          </w:p>
        </w:tc>
        <w:tc>
          <w:tcPr>
            <w:tcW w:w="426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693" w:type="dxa"/>
            <w:tcBorders>
              <w:top w:val="nil"/>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152AE5" w:rsidTr="00152AE5">
        <w:trPr>
          <w:trHeight w:val="546"/>
        </w:trPr>
        <w:tc>
          <w:tcPr>
            <w:tcW w:w="236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Полная школа</w:t>
            </w:r>
          </w:p>
        </w:tc>
        <w:tc>
          <w:tcPr>
            <w:tcW w:w="426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26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p>
        </w:tc>
      </w:tr>
    </w:tbl>
    <w:p w:rsidR="00152AE5" w:rsidRDefault="00152AE5" w:rsidP="00152AE5">
      <w:pPr>
        <w:spacing w:after="0" w:line="240" w:lineRule="auto"/>
        <w:ind w:left="284"/>
        <w:jc w:val="both"/>
        <w:rPr>
          <w:rFonts w:ascii="Times New Roman" w:hAnsi="Times New Roman" w:cs="Times New Roman"/>
          <w:sz w:val="28"/>
          <w:szCs w:val="28"/>
        </w:rPr>
      </w:pPr>
    </w:p>
    <w:p w:rsidR="00152AE5" w:rsidRDefault="00152AE5" w:rsidP="00152AE5">
      <w:pPr>
        <w:tabs>
          <w:tab w:val="left" w:pos="720"/>
          <w:tab w:val="left" w:pos="1080"/>
          <w:tab w:val="left" w:pos="1320"/>
          <w:tab w:val="left" w:pos="63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10 по 17 мая 2012 года департаментом образования, науки и молодежной политики Воронежской области в условиях независимого оценивания была проведена оценка индивидуальных достижений учащихся 4, 5,  и 8 классов (по русскому языку и математике) и учащихся 6 классов (по </w:t>
      </w:r>
      <w:r>
        <w:rPr>
          <w:rFonts w:ascii="Times New Roman" w:hAnsi="Times New Roman" w:cs="Times New Roman"/>
          <w:sz w:val="28"/>
          <w:szCs w:val="28"/>
        </w:rPr>
        <w:lastRenderedPageBreak/>
        <w:t xml:space="preserve">математике) всех общеобразовательных учреждений Нижнедевицкого муниципального района. </w:t>
      </w:r>
    </w:p>
    <w:p w:rsidR="00152AE5" w:rsidRDefault="00152AE5" w:rsidP="00152AE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 24 сентября по 02 октября 2012 года была проведена проверка остаточных знаний обучающихся 5, 6, 7 и 9 классов.</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участия в эксперименте показали, что средний балл по предметам снизился в начале нового учебного года (данные приведены в таблице)</w:t>
      </w:r>
    </w:p>
    <w:p w:rsidR="00152AE5" w:rsidRDefault="00152AE5" w:rsidP="00152AE5">
      <w:pPr>
        <w:pStyle w:val="Style1"/>
        <w:widowControl/>
        <w:spacing w:line="240" w:lineRule="auto"/>
        <w:ind w:left="709"/>
        <w:jc w:val="both"/>
        <w:rPr>
          <w:sz w:val="28"/>
          <w:szCs w:val="28"/>
        </w:rPr>
      </w:pPr>
    </w:p>
    <w:tbl>
      <w:tblPr>
        <w:tblW w:w="99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709"/>
        <w:gridCol w:w="773"/>
        <w:gridCol w:w="788"/>
        <w:gridCol w:w="773"/>
        <w:gridCol w:w="646"/>
        <w:gridCol w:w="708"/>
        <w:gridCol w:w="709"/>
        <w:gridCol w:w="709"/>
        <w:gridCol w:w="1135"/>
        <w:gridCol w:w="1277"/>
      </w:tblGrid>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rPr>
                <w:rFonts w:eastAsiaTheme="minorHAnsi"/>
                <w:lang w:eastAsia="en-US"/>
              </w:rPr>
            </w:pPr>
          </w:p>
        </w:tc>
        <w:tc>
          <w:tcPr>
            <w:tcW w:w="1481" w:type="dxa"/>
            <w:gridSpan w:val="2"/>
            <w:tcBorders>
              <w:top w:val="single" w:sz="4" w:space="0" w:color="auto"/>
              <w:left w:val="single" w:sz="4" w:space="0" w:color="auto"/>
              <w:bottom w:val="single" w:sz="4" w:space="0" w:color="auto"/>
              <w:right w:val="single" w:sz="4" w:space="0" w:color="auto"/>
            </w:tcBorders>
            <w:vAlign w:val="bottom"/>
            <w:hideMark/>
          </w:tcPr>
          <w:p w:rsidR="00152AE5" w:rsidRDefault="00152AE5">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4-5 класс</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152AE5" w:rsidRDefault="00152AE5">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5-6 класс</w:t>
            </w:r>
          </w:p>
        </w:tc>
        <w:tc>
          <w:tcPr>
            <w:tcW w:w="1354" w:type="dxa"/>
            <w:gridSpan w:val="2"/>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6-7 класс</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rsidR="00152AE5" w:rsidRDefault="00152AE5">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8-9 класс</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ср. балл май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ср.балл сентябрь</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Верхнетуровская СОШ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45,8</w:t>
            </w:r>
          </w:p>
        </w:tc>
        <w:tc>
          <w:tcPr>
            <w:tcW w:w="77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52AE5" w:rsidRPr="00530E91" w:rsidRDefault="00152AE5">
            <w:pPr>
              <w:spacing w:after="0" w:line="240" w:lineRule="auto"/>
              <w:jc w:val="both"/>
              <w:rPr>
                <w:rFonts w:ascii="Times New Roman" w:hAnsi="Times New Roman" w:cs="Times New Roman"/>
                <w:color w:val="FFFFFF" w:themeColor="background1"/>
                <w:sz w:val="28"/>
                <w:szCs w:val="28"/>
                <w:lang w:eastAsia="en-US"/>
              </w:rPr>
            </w:pPr>
            <w:r>
              <w:rPr>
                <w:rFonts w:ascii="Times New Roman" w:hAnsi="Times New Roman" w:cs="Times New Roman"/>
                <w:sz w:val="28"/>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62,3</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60,7</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61,2</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41,7</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47,3</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46,2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24,7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41,3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41,5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46,3</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Вязноватовская СОШ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74</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69,6</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76</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48,6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24,2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66,2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51,3</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48</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53,3</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34,7</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48,7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37,5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38,2</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Курбатовская СОШ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59,3</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59,3</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55,4</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59,2</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42,8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40,6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53</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54,6</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59,2</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47</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43,8</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42,3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42,5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35,7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46,3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44,9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48</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Кучугуровская СОШ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48</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96</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69,3</w:t>
            </w:r>
          </w:p>
        </w:tc>
        <w:tc>
          <w:tcPr>
            <w:tcW w:w="77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60,5</w:t>
            </w:r>
          </w:p>
        </w:tc>
        <w:tc>
          <w:tcPr>
            <w:tcW w:w="70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96</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44,7</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27,7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67,4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46</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Лесополянская СОШ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76,6</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65,7</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80</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64,8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73,8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68,2</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69,3</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52,1</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88</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68</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67,2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73,8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63,2</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Нижнедевицкая гимназия</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72,5</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65,1</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66,3</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64</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39,7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65,1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56,3</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58,6</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61,4</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39,4</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35,5</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41,7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56,2</w:t>
            </w:r>
          </w:p>
        </w:tc>
        <w:tc>
          <w:tcPr>
            <w:tcW w:w="70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44,3</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Нижнедевицкая СОШ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59,3</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60,4</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61,3</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62,5</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59,2</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56,4</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63,2</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51,2</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47,8</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w:t>
            </w:r>
            <w:r>
              <w:rPr>
                <w:rFonts w:ascii="Times New Roman" w:hAnsi="Times New Roman" w:cs="Times New Roman"/>
                <w:sz w:val="28"/>
                <w:szCs w:val="28"/>
                <w:lang w:eastAsia="en-US"/>
              </w:rPr>
              <w:lastRenderedPageBreak/>
              <w:t>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36,3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42,4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47,4</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Острянская СОШ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78</w:t>
            </w:r>
          </w:p>
        </w:tc>
        <w:tc>
          <w:tcPr>
            <w:tcW w:w="77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26,7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33,3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52,4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33,3</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64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46,7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47,6</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Першинская СОШ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65</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38,6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45,6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50,3</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48</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42,2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38,5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42,9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45</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Синелипяговская СОШ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69,8</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59,6</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64,5</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63,5</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33,1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52,1</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66,2</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57,3</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41,8</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43,5</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47,9</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Хвощеватовская СОШ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77</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82</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68</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64</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70,5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69,2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72,2</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65</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68,8</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57,3</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26,7</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41,7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39,3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58,3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44,1</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Кучугуровская ООШ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93</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88</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85,3</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75</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53,3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76,3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72,1</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62,5</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73,8</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66</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58,3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57,9</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Михневская ООШ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70,7</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69,2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31,1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73,3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65</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38,3</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35,9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65,5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52,6</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Новоольшанская ООШ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68</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44</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46,7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38,9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41,5</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58,9</w:t>
            </w:r>
          </w:p>
        </w:tc>
        <w:tc>
          <w:tcPr>
            <w:tcW w:w="708"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48,1</w:t>
            </w:r>
          </w:p>
        </w:tc>
      </w:tr>
      <w:tr w:rsidR="00152AE5" w:rsidTr="00152AE5">
        <w:trPr>
          <w:trHeight w:val="300"/>
        </w:trPr>
        <w:tc>
          <w:tcPr>
            <w:tcW w:w="9938" w:type="dxa"/>
            <w:gridSpan w:val="11"/>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Нороворотаевская ООШ</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72</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69,3</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78,7</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70,7</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66,9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61,1</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76,7</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43,3</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76</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45,3</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71,1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43,4</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русский язык</w:t>
            </w:r>
          </w:p>
          <w:p w:rsidR="00152AE5" w:rsidRDefault="00152AE5">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(по району)</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62,5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58,5</w:t>
            </w:r>
          </w:p>
        </w:tc>
      </w:tr>
      <w:tr w:rsidR="00152AE5" w:rsidTr="00152AE5">
        <w:trPr>
          <w:trHeight w:val="30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математика</w:t>
            </w:r>
          </w:p>
          <w:p w:rsidR="00152AE5" w:rsidRDefault="00152AE5">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(по району)</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55,7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52AE5" w:rsidRDefault="00152AE5">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48</w:t>
            </w:r>
          </w:p>
        </w:tc>
      </w:tr>
    </w:tbl>
    <w:p w:rsidR="00152AE5" w:rsidRDefault="00152AE5" w:rsidP="00152AE5">
      <w:pPr>
        <w:pStyle w:val="Style1"/>
        <w:widowControl/>
        <w:spacing w:line="240" w:lineRule="auto"/>
        <w:ind w:left="709"/>
        <w:jc w:val="both"/>
        <w:rPr>
          <w:sz w:val="28"/>
          <w:szCs w:val="28"/>
        </w:rPr>
      </w:pPr>
    </w:p>
    <w:p w:rsidR="00152AE5" w:rsidRDefault="00152AE5" w:rsidP="00152AE5">
      <w:pPr>
        <w:pStyle w:val="Style1"/>
        <w:widowControl/>
        <w:spacing w:line="240" w:lineRule="auto"/>
        <w:ind w:firstLine="709"/>
        <w:jc w:val="both"/>
        <w:rPr>
          <w:sz w:val="28"/>
          <w:szCs w:val="28"/>
        </w:rPr>
      </w:pPr>
      <w:r>
        <w:rPr>
          <w:sz w:val="28"/>
          <w:szCs w:val="28"/>
        </w:rPr>
        <w:t>В МКОУ «Кучугуровская СОШ» результаты по русскому языку в 6 и 9 классах в сентябре были аннулированы, так как проводились на демонстрационной версии.</w:t>
      </w:r>
    </w:p>
    <w:p w:rsidR="00152AE5" w:rsidRDefault="00152AE5" w:rsidP="00152AE5">
      <w:pPr>
        <w:pStyle w:val="Style1"/>
        <w:widowControl/>
        <w:spacing w:line="240" w:lineRule="auto"/>
        <w:ind w:firstLine="709"/>
        <w:jc w:val="both"/>
        <w:rPr>
          <w:sz w:val="28"/>
          <w:szCs w:val="28"/>
        </w:rPr>
      </w:pPr>
      <w:r>
        <w:rPr>
          <w:sz w:val="28"/>
          <w:szCs w:val="28"/>
        </w:rPr>
        <w:t>Отсутствуют майские результаты по математике в 6 классе у учащихся МКОУ «Острянская СОШ», сентябрьские результаты по математике в 9 классе у учащихся МБОУ «Нижнедевицкая гимназия» и в 7 классе у МКОУ «Новоольшанская ООШ», по русскому языку в 5 классе у МКОУ «Верхнетуровская СОШ» и в 6 классе у МКОУ «Острянская СОШ», что указывает на то, что результаты были отправлены в область с какими-либо нарушениями.</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сожалению, почти  все  учащиеся района занимаются только по обычной  дневной   форме   обучения.   В   районе   пока   нет  ни  семейного образования, ни   самообразования,  ни  других  форм  обучения,  кроме  экстерната. </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несмотря на этот факт, в целом, имеющаяся в районе сеть учреждений, реализующих программы общего образования, как по своей структуре, так и по соотношению имеющихся в учреждениях мест и количеству обучающихся и воспитанников, даёт возможность каждому ребёнку реализовать своё право на образование, гарантированное законодательством  и  все общеобразовательные учреждения предоставляют </w:t>
      </w:r>
    </w:p>
    <w:p w:rsidR="00152AE5" w:rsidRDefault="00152AE5" w:rsidP="00152AE5">
      <w:pPr>
        <w:tabs>
          <w:tab w:val="left" w:pos="1620"/>
          <w:tab w:val="left" w:pos="1800"/>
          <w:tab w:val="left" w:pos="2160"/>
          <w:tab w:val="left" w:pos="2340"/>
          <w:tab w:val="left" w:pos="37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обучающимся   доступное    качественное   образование. </w:t>
      </w:r>
    </w:p>
    <w:p w:rsidR="00152AE5" w:rsidRDefault="00152AE5" w:rsidP="00152AE5">
      <w:pPr>
        <w:tabs>
          <w:tab w:val="left" w:pos="1620"/>
          <w:tab w:val="left" w:pos="1800"/>
          <w:tab w:val="left" w:pos="2160"/>
          <w:tab w:val="left" w:pos="2340"/>
          <w:tab w:val="left" w:pos="37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итогам    окончания   2011 - 2012   учебного  года   результаты</w:t>
      </w:r>
      <w:r w:rsidR="00530E91">
        <w:rPr>
          <w:rFonts w:ascii="Times New Roman" w:hAnsi="Times New Roman" w:cs="Times New Roman"/>
          <w:sz w:val="28"/>
          <w:szCs w:val="28"/>
        </w:rPr>
        <w:t xml:space="preserve"> </w:t>
      </w:r>
      <w:r>
        <w:rPr>
          <w:rFonts w:ascii="Times New Roman" w:hAnsi="Times New Roman" w:cs="Times New Roman"/>
          <w:sz w:val="28"/>
          <w:szCs w:val="28"/>
        </w:rPr>
        <w:t xml:space="preserve">успеваемости  в   школах  основного  и  среднего общего  образования   в  сравнении  с   предыдущими  годами  удовлетворительные:  </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p>
    <w:tbl>
      <w:tblPr>
        <w:tblW w:w="142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073"/>
        <w:gridCol w:w="1988"/>
        <w:gridCol w:w="1102"/>
        <w:gridCol w:w="2749"/>
        <w:gridCol w:w="1916"/>
        <w:gridCol w:w="2842"/>
      </w:tblGrid>
      <w:tr w:rsidR="00152AE5" w:rsidTr="00152AE5">
        <w:trPr>
          <w:trHeight w:val="623"/>
        </w:trPr>
        <w:tc>
          <w:tcPr>
            <w:tcW w:w="2535" w:type="dxa"/>
            <w:tcBorders>
              <w:top w:val="single" w:sz="4" w:space="0" w:color="auto"/>
              <w:left w:val="single" w:sz="4" w:space="0" w:color="auto"/>
              <w:bottom w:val="single" w:sz="4" w:space="0" w:color="auto"/>
              <w:right w:val="single" w:sz="4" w:space="0" w:color="auto"/>
            </w:tcBorders>
          </w:tcPr>
          <w:p w:rsidR="00152AE5" w:rsidRDefault="00152AE5">
            <w:pPr>
              <w:autoSpaceDE w:val="0"/>
              <w:autoSpaceDN w:val="0"/>
              <w:adjustRightInd w:val="0"/>
              <w:spacing w:after="0" w:line="240" w:lineRule="auto"/>
              <w:ind w:left="284"/>
              <w:jc w:val="both"/>
              <w:rPr>
                <w:rFonts w:ascii="Times New Roman" w:hAnsi="Times New Roman" w:cs="Times New Roman"/>
                <w:bCs/>
                <w:sz w:val="28"/>
                <w:szCs w:val="28"/>
                <w:lang w:eastAsia="en-US"/>
              </w:rPr>
            </w:pPr>
          </w:p>
        </w:tc>
        <w:tc>
          <w:tcPr>
            <w:tcW w:w="3061" w:type="dxa"/>
            <w:gridSpan w:val="2"/>
            <w:tcBorders>
              <w:top w:val="single" w:sz="4" w:space="0" w:color="auto"/>
              <w:left w:val="single" w:sz="4" w:space="0" w:color="auto"/>
              <w:bottom w:val="single" w:sz="4" w:space="0" w:color="auto"/>
              <w:right w:val="single" w:sz="4" w:space="0" w:color="auto"/>
            </w:tcBorders>
            <w:hideMark/>
          </w:tcPr>
          <w:p w:rsidR="00152AE5" w:rsidRDefault="00152AE5">
            <w:pPr>
              <w:autoSpaceDE w:val="0"/>
              <w:autoSpaceDN w:val="0"/>
              <w:adjustRightInd w:val="0"/>
              <w:spacing w:after="0" w:line="240" w:lineRule="auto"/>
              <w:ind w:left="28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2010 год</w:t>
            </w:r>
          </w:p>
        </w:tc>
        <w:tc>
          <w:tcPr>
            <w:tcW w:w="3851" w:type="dxa"/>
            <w:gridSpan w:val="2"/>
            <w:tcBorders>
              <w:top w:val="single" w:sz="4" w:space="0" w:color="auto"/>
              <w:left w:val="single" w:sz="4" w:space="0" w:color="auto"/>
              <w:bottom w:val="single" w:sz="4" w:space="0" w:color="auto"/>
              <w:right w:val="single" w:sz="4" w:space="0" w:color="auto"/>
            </w:tcBorders>
            <w:hideMark/>
          </w:tcPr>
          <w:p w:rsidR="00152AE5" w:rsidRDefault="00152AE5">
            <w:pPr>
              <w:autoSpaceDE w:val="0"/>
              <w:autoSpaceDN w:val="0"/>
              <w:adjustRightInd w:val="0"/>
              <w:spacing w:after="0" w:line="240" w:lineRule="auto"/>
              <w:ind w:left="28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2011  год</w:t>
            </w:r>
          </w:p>
        </w:tc>
        <w:tc>
          <w:tcPr>
            <w:tcW w:w="4758" w:type="dxa"/>
            <w:gridSpan w:val="2"/>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2012  год</w:t>
            </w:r>
          </w:p>
        </w:tc>
      </w:tr>
      <w:tr w:rsidR="00152AE5" w:rsidTr="00152AE5">
        <w:trPr>
          <w:trHeight w:val="434"/>
        </w:trPr>
        <w:tc>
          <w:tcPr>
            <w:tcW w:w="2535"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Учебное </w:t>
            </w:r>
          </w:p>
          <w:p w:rsidR="00152AE5" w:rsidRDefault="00152AE5">
            <w:pPr>
              <w:autoSpaceDE w:val="0"/>
              <w:autoSpaceDN w:val="0"/>
              <w:adjustRightInd w:val="0"/>
              <w:spacing w:after="0" w:line="240" w:lineRule="auto"/>
              <w:ind w:left="28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учреждение</w:t>
            </w:r>
          </w:p>
        </w:tc>
        <w:tc>
          <w:tcPr>
            <w:tcW w:w="1073"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К1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выдачи</w:t>
            </w:r>
          </w:p>
          <w:p w:rsidR="00152AE5" w:rsidRDefault="00152AE5">
            <w:pPr>
              <w:autoSpaceDE w:val="0"/>
              <w:autoSpaceDN w:val="0"/>
              <w:adjustRightInd w:val="0"/>
              <w:spacing w:after="0" w:line="240" w:lineRule="auto"/>
              <w:ind w:left="28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аттестатов</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К1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выдачи</w:t>
            </w:r>
          </w:p>
          <w:p w:rsidR="00152AE5" w:rsidRDefault="00152AE5">
            <w:pPr>
              <w:autoSpaceDE w:val="0"/>
              <w:autoSpaceDN w:val="0"/>
              <w:adjustRightInd w:val="0"/>
              <w:spacing w:after="0" w:line="240" w:lineRule="auto"/>
              <w:ind w:left="28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аттестатов</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К 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Выдачи</w:t>
            </w:r>
          </w:p>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аттестатов</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Вязноватовская</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Верхнетуровская</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85</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Кучугуровская</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77</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Курбатовская </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88,5</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Лесополянская </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99.5</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Нижнедевицкая</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гимназия</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93</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Нижнедевицкая</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СОШ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95,9</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Острянская  </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99,7</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99,7</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Першинская  </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82</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Синелипяговская</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92</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Хвощеватовская  </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spacing w:after="0"/>
              <w:rPr>
                <w:rFonts w:eastAsiaTheme="minorHAnsi"/>
                <w:lang w:eastAsia="en-US"/>
              </w:rPr>
            </w:pP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90</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Михневская</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ООШ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Нороворотаевская</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ООШ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Кучугуровская</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ООШ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Петровская </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ООШ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нет</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Новоольшанская  </w:t>
            </w:r>
          </w:p>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ООШ</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rPr>
          <w:trHeight w:val="247"/>
        </w:trPr>
        <w:tc>
          <w:tcPr>
            <w:tcW w:w="25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Среднее по району</w:t>
            </w:r>
          </w:p>
        </w:tc>
        <w:tc>
          <w:tcPr>
            <w:tcW w:w="107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8" w:type="dxa"/>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89,8</w:t>
            </w:r>
          </w:p>
        </w:tc>
        <w:tc>
          <w:tcPr>
            <w:tcW w:w="1102"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7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52AE5" w:rsidRDefault="00152AE5">
            <w:pPr>
              <w:autoSpaceDE w:val="0"/>
              <w:autoSpaceDN w:val="0"/>
              <w:adjustRightInd w:val="0"/>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90,4</w:t>
            </w:r>
          </w:p>
        </w:tc>
        <w:tc>
          <w:tcPr>
            <w:tcW w:w="191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99,2</w:t>
            </w:r>
          </w:p>
        </w:tc>
        <w:tc>
          <w:tcPr>
            <w:tcW w:w="2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bl>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p>
    <w:p w:rsidR="00152AE5" w:rsidRDefault="00152AE5" w:rsidP="00152AE5">
      <w:pPr>
        <w:tabs>
          <w:tab w:val="left" w:pos="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Самые  </w:t>
      </w:r>
      <w:r w:rsidR="00530E91">
        <w:rPr>
          <w:rFonts w:ascii="Times New Roman" w:hAnsi="Times New Roman" w:cs="Times New Roman"/>
          <w:sz w:val="28"/>
          <w:szCs w:val="28"/>
        </w:rPr>
        <w:t>низкие  результаты   в  МКОУ  «</w:t>
      </w:r>
      <w:r>
        <w:rPr>
          <w:rFonts w:ascii="Times New Roman" w:hAnsi="Times New Roman" w:cs="Times New Roman"/>
          <w:sz w:val="28"/>
          <w:szCs w:val="28"/>
        </w:rPr>
        <w:t xml:space="preserve">Лесополянская»  и  МКОУ «Острянская СОШ».  Усвоили  программный  материал почти полностью  и  получили  аттестаты почти все выпускники  ОУ основного  и  среднего общего образования, кроме  МКОУ « Острянская  СОШ», в  отличии от  прошлого  года,  когда 18 выпускников района не  получили   аттестаты. Средняя успеваемость по району составила  0,99, в прошлом  году- 0,95.          </w:t>
      </w:r>
    </w:p>
    <w:p w:rsidR="00152AE5" w:rsidRDefault="00152AE5" w:rsidP="00152AE5">
      <w:pPr>
        <w:tabs>
          <w:tab w:val="left" w:pos="0"/>
          <w:tab w:val="left" w:pos="720"/>
        </w:tabs>
        <w:spacing w:after="0" w:line="240" w:lineRule="auto"/>
        <w:ind w:left="284"/>
        <w:jc w:val="both"/>
        <w:outlineLvl w:val="0"/>
        <w:rPr>
          <w:rFonts w:ascii="Times New Roman" w:hAnsi="Times New Roman" w:cs="Times New Roman"/>
          <w:sz w:val="28"/>
          <w:szCs w:val="28"/>
        </w:rPr>
      </w:pPr>
      <w:r>
        <w:rPr>
          <w:rFonts w:ascii="Times New Roman" w:hAnsi="Times New Roman" w:cs="Times New Roman"/>
          <w:sz w:val="28"/>
          <w:szCs w:val="28"/>
        </w:rPr>
        <w:t xml:space="preserve">                   Количество медалистов и аттестатов особого образца за  5   лет  снизилось: </w:t>
      </w:r>
    </w:p>
    <w:tbl>
      <w:tblPr>
        <w:tblW w:w="14850" w:type="dxa"/>
        <w:tblLook w:val="01E0" w:firstRow="1" w:lastRow="1" w:firstColumn="1" w:lastColumn="1" w:noHBand="0" w:noVBand="0"/>
      </w:tblPr>
      <w:tblGrid>
        <w:gridCol w:w="2093"/>
        <w:gridCol w:w="2551"/>
        <w:gridCol w:w="1843"/>
        <w:gridCol w:w="2410"/>
        <w:gridCol w:w="2268"/>
        <w:gridCol w:w="3685"/>
      </w:tblGrid>
      <w:tr w:rsidR="00152AE5" w:rsidTr="00152AE5">
        <w:tc>
          <w:tcPr>
            <w:tcW w:w="2093"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Медалисты</w:t>
            </w:r>
          </w:p>
        </w:tc>
        <w:tc>
          <w:tcPr>
            <w:tcW w:w="255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2007-2008 уч.г.</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2008-2009 уч.г.</w:t>
            </w:r>
          </w:p>
        </w:tc>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2009-</w:t>
            </w:r>
          </w:p>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2010  уч.г.</w:t>
            </w:r>
          </w:p>
        </w:tc>
        <w:tc>
          <w:tcPr>
            <w:tcW w:w="2268" w:type="dxa"/>
            <w:tcBorders>
              <w:top w:val="single" w:sz="4" w:space="0" w:color="auto"/>
              <w:left w:val="nil"/>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2010-</w:t>
            </w:r>
          </w:p>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2011 уч.г.</w:t>
            </w:r>
          </w:p>
        </w:tc>
        <w:tc>
          <w:tcPr>
            <w:tcW w:w="3685" w:type="dxa"/>
            <w:tcBorders>
              <w:top w:val="single" w:sz="4" w:space="0" w:color="auto"/>
              <w:left w:val="nil"/>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2011-2012</w:t>
            </w:r>
          </w:p>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 г.</w:t>
            </w:r>
          </w:p>
        </w:tc>
      </w:tr>
      <w:tr w:rsidR="00152AE5" w:rsidTr="00152AE5">
        <w:tc>
          <w:tcPr>
            <w:tcW w:w="2093"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Золотая медаль</w:t>
            </w:r>
          </w:p>
        </w:tc>
        <w:tc>
          <w:tcPr>
            <w:tcW w:w="255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268" w:type="dxa"/>
            <w:tcBorders>
              <w:top w:val="single" w:sz="4" w:space="0" w:color="auto"/>
              <w:left w:val="nil"/>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685" w:type="dxa"/>
            <w:tcBorders>
              <w:top w:val="single" w:sz="4" w:space="0" w:color="auto"/>
              <w:left w:val="nil"/>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p>
        </w:tc>
      </w:tr>
      <w:tr w:rsidR="00152AE5" w:rsidTr="00152AE5">
        <w:tc>
          <w:tcPr>
            <w:tcW w:w="2093"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Серебряная медаль</w:t>
            </w:r>
          </w:p>
        </w:tc>
        <w:tc>
          <w:tcPr>
            <w:tcW w:w="255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2268" w:type="dxa"/>
            <w:tcBorders>
              <w:top w:val="single" w:sz="4" w:space="0" w:color="auto"/>
              <w:left w:val="nil"/>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3685" w:type="dxa"/>
            <w:tcBorders>
              <w:top w:val="single" w:sz="4" w:space="0" w:color="auto"/>
              <w:left w:val="nil"/>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152AE5" w:rsidTr="00152AE5">
        <w:trPr>
          <w:trHeight w:val="1745"/>
        </w:trPr>
        <w:tc>
          <w:tcPr>
            <w:tcW w:w="2093"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Общее число медалистов/ получивших аттестаты особого образца</w:t>
            </w:r>
          </w:p>
        </w:tc>
        <w:tc>
          <w:tcPr>
            <w:tcW w:w="2551"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14/18</w:t>
            </w:r>
          </w:p>
        </w:tc>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14/7</w:t>
            </w:r>
          </w:p>
        </w:tc>
        <w:tc>
          <w:tcPr>
            <w:tcW w:w="2268" w:type="dxa"/>
            <w:tcBorders>
              <w:top w:val="single" w:sz="4" w:space="0" w:color="auto"/>
              <w:left w:val="nil"/>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21/19</w:t>
            </w:r>
          </w:p>
        </w:tc>
        <w:tc>
          <w:tcPr>
            <w:tcW w:w="3685" w:type="dxa"/>
            <w:tcBorders>
              <w:top w:val="single" w:sz="4" w:space="0" w:color="auto"/>
              <w:left w:val="nil"/>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11/19</w:t>
            </w:r>
          </w:p>
        </w:tc>
      </w:tr>
    </w:tbl>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Количество уч</w:t>
      </w:r>
      <w:r w:rsidR="00530E91">
        <w:rPr>
          <w:rFonts w:ascii="Times New Roman" w:hAnsi="Times New Roman" w:cs="Times New Roman"/>
          <w:sz w:val="28"/>
          <w:szCs w:val="28"/>
        </w:rPr>
        <w:t>ащихся, награжденных медалями «</w:t>
      </w:r>
      <w:r>
        <w:rPr>
          <w:rFonts w:ascii="Times New Roman" w:hAnsi="Times New Roman" w:cs="Times New Roman"/>
          <w:sz w:val="28"/>
          <w:szCs w:val="28"/>
        </w:rPr>
        <w:t>За особые успехи в обучении», в сравнении с предыдущими годами,  уменьшилось.  Медалисты  - это в основном выпускники МБОУ «Н</w:t>
      </w:r>
      <w:r w:rsidR="00530E91">
        <w:rPr>
          <w:rFonts w:ascii="Times New Roman" w:hAnsi="Times New Roman" w:cs="Times New Roman"/>
          <w:sz w:val="28"/>
          <w:szCs w:val="28"/>
        </w:rPr>
        <w:t>ижнедевицкой  гимназии», МКОУ «</w:t>
      </w:r>
      <w:r>
        <w:rPr>
          <w:rFonts w:ascii="Times New Roman" w:hAnsi="Times New Roman" w:cs="Times New Roman"/>
          <w:sz w:val="28"/>
          <w:szCs w:val="28"/>
        </w:rPr>
        <w:t xml:space="preserve">Курбатовская СОШ», МКОУ «Нижнедевицкая СОШ», МОУ «Кучугуровская СОШ». Педагогические коллективы связывают данный  факт, во - первых с тем, что в  этих  школах хорошо отлажена работа классов с углубленным изучением предметов, а с другой стороны с усложнением учебного материала за счет его структурирования по профильному принципу.             </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Результатом дифференцированного обучения в 2012 году можно назвать процент поступления выпускников основной школы в 10 класс – 62,8 % (в 2012 году - 59 %) и поступление выпускников 11 классов в высшие учебные заведения - 74.7 % , из них базовые – 57,6 % (в  2011 году -89,4 %, из них 56,3 % из базовых школ).</w:t>
      </w:r>
    </w:p>
    <w:p w:rsidR="00152AE5" w:rsidRDefault="00152AE5" w:rsidP="00152AE5">
      <w:pPr>
        <w:tabs>
          <w:tab w:val="left" w:pos="0"/>
          <w:tab w:val="left" w:pos="720"/>
          <w:tab w:val="left" w:pos="9214"/>
          <w:tab w:val="left" w:pos="9780"/>
        </w:tab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Данные по результативности поступления говорят об  успешности усвоения программ углубленного изучения предметов и  профильного обучения, а  также   положительный  опыт  дифференцированного  подхода к обучению.             </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Количество поступивших  выпускников в  вузы на факультеты по изучаемым профилям в школе, нестабильно, в сравнении с прошлым  годом.</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Соотношение содержания профиля обучения старшеклассников  с профилем обучения, выбранным в вузе следующее:</w:t>
      </w:r>
    </w:p>
    <w:tbl>
      <w:tblPr>
        <w:tblW w:w="0" w:type="auto"/>
        <w:tblLook w:val="01E0" w:firstRow="1" w:lastRow="1" w:firstColumn="1" w:lastColumn="1" w:noHBand="0" w:noVBand="0"/>
      </w:tblPr>
      <w:tblGrid>
        <w:gridCol w:w="2588"/>
        <w:gridCol w:w="1310"/>
        <w:gridCol w:w="1472"/>
        <w:gridCol w:w="1338"/>
        <w:gridCol w:w="1338"/>
        <w:gridCol w:w="1525"/>
      </w:tblGrid>
      <w:tr w:rsidR="00152AE5" w:rsidTr="00152AE5">
        <w:tc>
          <w:tcPr>
            <w:tcW w:w="237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Профили школ</w:t>
            </w:r>
          </w:p>
        </w:tc>
        <w:tc>
          <w:tcPr>
            <w:tcW w:w="12191" w:type="dxa"/>
            <w:gridSpan w:val="5"/>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Кол-во учащихся в % от общего числа выпускников, выбравших профессию в соответствии с содержанием профильного обучения в школе</w:t>
            </w:r>
          </w:p>
        </w:tc>
      </w:tr>
      <w:tr w:rsidR="00152AE5" w:rsidTr="00152AE5">
        <w:trPr>
          <w:trHeight w:val="1216"/>
        </w:trPr>
        <w:tc>
          <w:tcPr>
            <w:tcW w:w="2376" w:type="dxa"/>
            <w:tcBorders>
              <w:top w:val="single" w:sz="4" w:space="0" w:color="auto"/>
              <w:left w:val="single" w:sz="4" w:space="0" w:color="auto"/>
              <w:bottom w:val="single" w:sz="4" w:space="0" w:color="auto"/>
              <w:right w:val="single" w:sz="4" w:space="0" w:color="auto"/>
            </w:tcBorders>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2007-2008 уч.г.</w:t>
            </w:r>
          </w:p>
        </w:tc>
        <w:tc>
          <w:tcPr>
            <w:tcW w:w="283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2008-2009 уч.г.</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2009-</w:t>
            </w:r>
          </w:p>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2010 уч.г.</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2010-</w:t>
            </w:r>
          </w:p>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2011 </w:t>
            </w:r>
          </w:p>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 г.</w:t>
            </w:r>
          </w:p>
        </w:tc>
        <w:tc>
          <w:tcPr>
            <w:tcW w:w="3119"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2011-2012</w:t>
            </w:r>
          </w:p>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уч.г.</w:t>
            </w:r>
          </w:p>
          <w:p w:rsidR="00152AE5" w:rsidRDefault="00152AE5">
            <w:pPr>
              <w:spacing w:after="0" w:line="240" w:lineRule="auto"/>
              <w:ind w:left="284"/>
              <w:jc w:val="both"/>
              <w:rPr>
                <w:rFonts w:ascii="Times New Roman" w:hAnsi="Times New Roman" w:cs="Times New Roman"/>
                <w:sz w:val="28"/>
                <w:szCs w:val="28"/>
                <w:lang w:eastAsia="en-US"/>
              </w:rPr>
            </w:pPr>
          </w:p>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p>
        </w:tc>
      </w:tr>
      <w:tr w:rsidR="00152AE5" w:rsidTr="00152AE5">
        <w:tc>
          <w:tcPr>
            <w:tcW w:w="237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Социально-экономический</w:t>
            </w:r>
          </w:p>
        </w:tc>
        <w:tc>
          <w:tcPr>
            <w:tcW w:w="198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8,2 %</w:t>
            </w:r>
          </w:p>
        </w:tc>
        <w:tc>
          <w:tcPr>
            <w:tcW w:w="283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9,0 %</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9,2</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6,7</w:t>
            </w:r>
          </w:p>
        </w:tc>
        <w:tc>
          <w:tcPr>
            <w:tcW w:w="3119"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6,6</w:t>
            </w:r>
          </w:p>
        </w:tc>
      </w:tr>
      <w:tr w:rsidR="00152AE5" w:rsidTr="00152AE5">
        <w:tc>
          <w:tcPr>
            <w:tcW w:w="237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Социально- гуманитарный</w:t>
            </w:r>
          </w:p>
        </w:tc>
        <w:tc>
          <w:tcPr>
            <w:tcW w:w="198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7,3 %</w:t>
            </w:r>
          </w:p>
        </w:tc>
        <w:tc>
          <w:tcPr>
            <w:tcW w:w="283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7, 5 %</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7,2</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5,9</w:t>
            </w:r>
          </w:p>
        </w:tc>
        <w:tc>
          <w:tcPr>
            <w:tcW w:w="3119"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6,2</w:t>
            </w:r>
          </w:p>
        </w:tc>
      </w:tr>
      <w:tr w:rsidR="00152AE5" w:rsidTr="00152AE5">
        <w:tc>
          <w:tcPr>
            <w:tcW w:w="237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Социально-экономический</w:t>
            </w:r>
          </w:p>
        </w:tc>
        <w:tc>
          <w:tcPr>
            <w:tcW w:w="198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4,6 %</w:t>
            </w:r>
          </w:p>
        </w:tc>
        <w:tc>
          <w:tcPr>
            <w:tcW w:w="283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4,8 %</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5,1</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7,3</w:t>
            </w:r>
          </w:p>
        </w:tc>
        <w:tc>
          <w:tcPr>
            <w:tcW w:w="3119"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p>
        </w:tc>
      </w:tr>
      <w:tr w:rsidR="00152AE5" w:rsidTr="00152AE5">
        <w:tc>
          <w:tcPr>
            <w:tcW w:w="237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Информационно- технологический</w:t>
            </w:r>
          </w:p>
        </w:tc>
        <w:tc>
          <w:tcPr>
            <w:tcW w:w="198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14 %</w:t>
            </w:r>
          </w:p>
        </w:tc>
        <w:tc>
          <w:tcPr>
            <w:tcW w:w="283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14,4 %</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3119"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29</w:t>
            </w:r>
          </w:p>
        </w:tc>
      </w:tr>
      <w:tr w:rsidR="00152AE5" w:rsidTr="00152AE5">
        <w:tc>
          <w:tcPr>
            <w:tcW w:w="237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Биолого- географический</w:t>
            </w:r>
          </w:p>
        </w:tc>
        <w:tc>
          <w:tcPr>
            <w:tcW w:w="198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7,3 %</w:t>
            </w:r>
          </w:p>
        </w:tc>
        <w:tc>
          <w:tcPr>
            <w:tcW w:w="283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8,4 %</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3119"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1.6</w:t>
            </w:r>
          </w:p>
        </w:tc>
      </w:tr>
      <w:tr w:rsidR="00152AE5" w:rsidTr="00152AE5">
        <w:tc>
          <w:tcPr>
            <w:tcW w:w="237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Гуманитарно- эстетический</w:t>
            </w:r>
          </w:p>
        </w:tc>
        <w:tc>
          <w:tcPr>
            <w:tcW w:w="198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8,2 %</w:t>
            </w:r>
          </w:p>
        </w:tc>
        <w:tc>
          <w:tcPr>
            <w:tcW w:w="283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8,3 %</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4,9</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3,4</w:t>
            </w:r>
          </w:p>
        </w:tc>
        <w:tc>
          <w:tcPr>
            <w:tcW w:w="3119"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1,8</w:t>
            </w:r>
          </w:p>
        </w:tc>
      </w:tr>
      <w:tr w:rsidR="00152AE5" w:rsidTr="00152AE5">
        <w:tc>
          <w:tcPr>
            <w:tcW w:w="237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Химико-</w:t>
            </w:r>
            <w:r>
              <w:rPr>
                <w:rFonts w:ascii="Times New Roman" w:hAnsi="Times New Roman" w:cs="Times New Roman"/>
                <w:sz w:val="28"/>
                <w:szCs w:val="28"/>
                <w:lang w:eastAsia="en-US"/>
              </w:rPr>
              <w:lastRenderedPageBreak/>
              <w:t>биологический</w:t>
            </w:r>
          </w:p>
        </w:tc>
        <w:tc>
          <w:tcPr>
            <w:tcW w:w="198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12 %</w:t>
            </w:r>
          </w:p>
        </w:tc>
        <w:tc>
          <w:tcPr>
            <w:tcW w:w="2835"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12,2 %</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5,8</w:t>
            </w:r>
          </w:p>
        </w:tc>
        <w:tc>
          <w:tcPr>
            <w:tcW w:w="2126"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p>
        </w:tc>
        <w:tc>
          <w:tcPr>
            <w:tcW w:w="3119" w:type="dxa"/>
            <w:tcBorders>
              <w:top w:val="single" w:sz="4" w:space="0" w:color="auto"/>
              <w:left w:val="single" w:sz="4" w:space="0" w:color="auto"/>
              <w:bottom w:val="single" w:sz="4" w:space="0" w:color="auto"/>
              <w:right w:val="single" w:sz="4" w:space="0" w:color="auto"/>
            </w:tcBorders>
            <w:hideMark/>
          </w:tcPr>
          <w:p w:rsidR="00152AE5" w:rsidRDefault="00152AE5">
            <w:pPr>
              <w:tabs>
                <w:tab w:val="left" w:pos="0"/>
                <w:tab w:val="left" w:pos="720"/>
              </w:tabs>
              <w:spacing w:after="0" w:line="240" w:lineRule="auto"/>
              <w:ind w:left="284"/>
              <w:jc w:val="both"/>
              <w:rPr>
                <w:rFonts w:ascii="Times New Roman" w:hAnsi="Times New Roman" w:cs="Times New Roman"/>
                <w:sz w:val="28"/>
                <w:szCs w:val="28"/>
                <w:lang w:eastAsia="en-US"/>
              </w:rPr>
            </w:pPr>
            <w:r>
              <w:rPr>
                <w:rFonts w:ascii="Times New Roman" w:hAnsi="Times New Roman" w:cs="Times New Roman"/>
                <w:sz w:val="28"/>
                <w:szCs w:val="28"/>
                <w:lang w:eastAsia="en-US"/>
              </w:rPr>
              <w:t>1,7</w:t>
            </w:r>
          </w:p>
        </w:tc>
      </w:tr>
    </w:tbl>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За  последние  5  лет   прослеживается  удовлетворительный процент поступления в вузы выпускников, освоивших профильные программы, особенно, в базовых школах.  </w:t>
      </w:r>
    </w:p>
    <w:p w:rsidR="00152AE5" w:rsidRDefault="00152AE5" w:rsidP="00152AE5">
      <w:pPr>
        <w:tabs>
          <w:tab w:val="left" w:pos="1620"/>
          <w:tab w:val="left" w:pos="1800"/>
          <w:tab w:val="left" w:pos="2160"/>
          <w:tab w:val="left" w:pos="2340"/>
          <w:tab w:val="left" w:pos="378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Сравнительно-сопоставительный анализ состояния дел в образовании с 2011  по 2012 год позволяет говорить о положительной динамике таких показателей  в   2012  году   как:</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доля  школьников, обучающихся в ОУ, отвечающих современным требованиям к условиям осуществления образовательного процесса (89 %) в 2012 году   и    (87 %) в 2011  году;</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доля  МОУ, имеющих орган управления, обеспечивающий демократический, государственно-общественный характер управления образованием, ориентированный на его развитие, в том числе обладающий полномочиями по распределению фонда стимулирования руководителей ОУ (100 %), как в 2012, так  и  в 2011 году;</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доля ОУ, имеющих опубликованный (в СМИ, отдельным изданием, в сети Интернет) публичный отчет об образовательной деятельности (100%) в 2012 году и  (100 %)  в  2011  году;</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-доля образовательных учреждений, имеющих свои регулярно обновляющиеся сайты в сети Интернет (100 %) в 2012 году и (100 %) в 2011году;</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степень охвата выпускников 9-х классов государственной (итоговой) аттестацией  в  2012  году – 100 %, в 2011  году – 100 %.</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степень охвата выпускников 11-х классов государственной (итоговой) аттестацией в 2012  году-100%,  в   2011   году  –  100%.</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уровень успеваемости выпускников основной и средней школы в 2012 году – 99  %,  в   2011 году – 98,7 %.</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Результаты функционирования районной системы образования за прошедшие годы дают возможность оценить динамику основных индикаторов   деятельности:</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процентное отношение количества муниципальных образовательных учреждений, в которых разработаны и реализуются  образовательные  программы   в   2012  году  – 100%,   в  2011  году -  100  %;</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процентное отношение количества муниципальных образовательных учреждений, в которых разработаны и реализуются  образовательные  программы  НОО  с  учетом  ФГОС  в   2012  году  – 100%,   в  2011  году -  75  %;</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процентное отношение образовательных учреждений, в которых созданы и функционируют  Управляющие  Советы   в  2012  – 99,9 %, в  2011  -  97 %;</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процентное отношение  БСОШ, в которых созданы и функционируют методические советы школьного округа  в  2012  – 100% , также как и в 2011 году;</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процентное отношение количества БСОШ, имеющих  компьютерные классы,  к общему количеству БСОШ,  в 2012 году -  100 % , в 2011  –  100 %;</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процентное отношение количества образовательных учреждений, подключенных к телекоммуникациям, к общему их количеству  в  2012 году  – 100%,  2011 – 100 %. </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  29,2 % от общего количества учащихся охвачено углубленным изучением отдельных предметов, в прошлом году –  тоже  30 %;</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100%  учащихся  продолжают заниматься предпрофильной подготовкой, как  и  в прошедшем году;</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- 100 % школ охвачены профильным обучением или   изучением  отдельных профильных  предметов в 2012  году,  в  2011  году  -  100 %.</w:t>
      </w:r>
    </w:p>
    <w:p w:rsidR="00152AE5" w:rsidRDefault="00152AE5" w:rsidP="00152AE5">
      <w:pPr>
        <w:tabs>
          <w:tab w:val="left" w:pos="0"/>
          <w:tab w:val="left" w:pos="720"/>
        </w:tabs>
        <w:spacing w:after="0" w:line="240" w:lineRule="auto"/>
        <w:ind w:left="284"/>
        <w:jc w:val="both"/>
        <w:rPr>
          <w:rFonts w:ascii="Times New Roman" w:hAnsi="Times New Roman" w:cs="Times New Roman"/>
          <w:sz w:val="28"/>
          <w:szCs w:val="28"/>
        </w:rPr>
      </w:pPr>
    </w:p>
    <w:p w:rsidR="00152AE5" w:rsidRDefault="00152AE5" w:rsidP="00152AE5">
      <w:pPr>
        <w:spacing w:after="0" w:line="240" w:lineRule="auto"/>
        <w:rPr>
          <w:rFonts w:ascii="Times New Roman" w:hAnsi="Times New Roman" w:cs="Times New Roman"/>
          <w:b/>
          <w:sz w:val="28"/>
          <w:szCs w:val="28"/>
        </w:rPr>
      </w:pPr>
      <w:r>
        <w:rPr>
          <w:rFonts w:ascii="Times New Roman" w:hAnsi="Times New Roman" w:cs="Times New Roman"/>
          <w:b/>
          <w:sz w:val="28"/>
          <w:szCs w:val="28"/>
        </w:rPr>
        <w:t>2.2. Итоговая аттестация</w:t>
      </w:r>
    </w:p>
    <w:p w:rsidR="00152AE5" w:rsidRPr="00530E91" w:rsidRDefault="00152AE5" w:rsidP="00530E9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30E91">
        <w:rPr>
          <w:rFonts w:ascii="Times New Roman" w:hAnsi="Times New Roman" w:cs="Times New Roman"/>
          <w:b/>
          <w:sz w:val="28"/>
          <w:szCs w:val="28"/>
        </w:rPr>
        <w:t xml:space="preserve">        </w:t>
      </w:r>
    </w:p>
    <w:p w:rsidR="00152AE5" w:rsidRPr="004C0D52" w:rsidRDefault="004C0D52" w:rsidP="00152A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52AE5">
        <w:rPr>
          <w:rFonts w:ascii="Times New Roman" w:hAnsi="Times New Roman" w:cs="Times New Roman"/>
          <w:sz w:val="28"/>
          <w:szCs w:val="28"/>
        </w:rPr>
        <w:t>Основным инструментом  независимой оценки академических достижений учащихся  является государственная итоговая аттестация выпускников 9 и 11 классов общеобразовательных учреждений.</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2012 году школы продолжили апробацию независимой системы оценки качества образования в период государственной (итоговой) аттестации выпускников 9 классов.</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обучающихся, освоивших образовательные программы основного общего образования, в условиях независимого оценивания (ГИА-9) проводилась по  общеобразовательным предметам: русский язык, математика (обязательные предметы), физика, химия, биология, история, обществознание, география, литература, информатика, иностранный язык.</w:t>
      </w:r>
    </w:p>
    <w:p w:rsidR="00152AE5" w:rsidRDefault="00152AE5" w:rsidP="00152A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Количество участников ГИА-9 представлено в таблице:</w:t>
      </w:r>
    </w:p>
    <w:p w:rsidR="00152AE5" w:rsidRDefault="00152AE5" w:rsidP="00152AE5">
      <w:pPr>
        <w:spacing w:after="0" w:line="240" w:lineRule="auto"/>
        <w:ind w:firstLine="567"/>
        <w:jc w:val="both"/>
        <w:rPr>
          <w:rFonts w:ascii="Times New Roman" w:hAnsi="Times New Roman" w:cs="Times New Roman"/>
          <w:sz w:val="28"/>
          <w:szCs w:val="28"/>
        </w:rPr>
      </w:pPr>
    </w:p>
    <w:tbl>
      <w:tblPr>
        <w:tblW w:w="14625" w:type="dxa"/>
        <w:tblLayout w:type="fixed"/>
        <w:tblCellMar>
          <w:left w:w="30" w:type="dxa"/>
          <w:right w:w="30" w:type="dxa"/>
        </w:tblCellMar>
        <w:tblLook w:val="04A0" w:firstRow="1" w:lastRow="0" w:firstColumn="1" w:lastColumn="0" w:noHBand="0" w:noVBand="1"/>
      </w:tblPr>
      <w:tblGrid>
        <w:gridCol w:w="3005"/>
        <w:gridCol w:w="1134"/>
        <w:gridCol w:w="1536"/>
        <w:gridCol w:w="25"/>
        <w:gridCol w:w="1276"/>
        <w:gridCol w:w="3195"/>
        <w:gridCol w:w="1478"/>
        <w:gridCol w:w="2976"/>
      </w:tblGrid>
      <w:tr w:rsidR="00152AE5" w:rsidTr="004C0D52">
        <w:trPr>
          <w:trHeight w:val="247"/>
        </w:trPr>
        <w:tc>
          <w:tcPr>
            <w:tcW w:w="3005" w:type="dxa"/>
            <w:tcBorders>
              <w:top w:val="single" w:sz="12" w:space="0" w:color="auto"/>
              <w:left w:val="single" w:sz="12" w:space="0" w:color="auto"/>
              <w:bottom w:val="nil"/>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Наименование предмета</w:t>
            </w:r>
          </w:p>
        </w:tc>
        <w:tc>
          <w:tcPr>
            <w:tcW w:w="3971" w:type="dxa"/>
            <w:gridSpan w:val="4"/>
            <w:tcBorders>
              <w:top w:val="single" w:sz="12" w:space="0" w:color="auto"/>
              <w:left w:val="single" w:sz="6" w:space="0" w:color="auto"/>
              <w:bottom w:val="single" w:sz="6" w:space="0" w:color="auto"/>
              <w:right w:val="nil"/>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Количество, участвующих в ГИА-9</w:t>
            </w:r>
          </w:p>
        </w:tc>
        <w:tc>
          <w:tcPr>
            <w:tcW w:w="3195" w:type="dxa"/>
            <w:tcBorders>
              <w:top w:val="single" w:sz="12" w:space="0" w:color="auto"/>
              <w:left w:val="nil"/>
              <w:bottom w:val="single" w:sz="6" w:space="0" w:color="auto"/>
              <w:right w:val="nil"/>
            </w:tcBorders>
          </w:tcPr>
          <w:p w:rsidR="00152AE5" w:rsidRDefault="00152AE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4454" w:type="dxa"/>
            <w:gridSpan w:val="2"/>
            <w:tcBorders>
              <w:top w:val="single" w:sz="12" w:space="0" w:color="auto"/>
              <w:left w:val="nil"/>
              <w:bottom w:val="single" w:sz="6" w:space="0" w:color="auto"/>
              <w:right w:val="single" w:sz="2" w:space="0" w:color="000000"/>
            </w:tcBorders>
          </w:tcPr>
          <w:p w:rsidR="00152AE5" w:rsidRDefault="00152AE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r>
      <w:tr w:rsidR="00152AE5" w:rsidTr="004C0D52">
        <w:trPr>
          <w:trHeight w:val="247"/>
        </w:trPr>
        <w:tc>
          <w:tcPr>
            <w:tcW w:w="3005" w:type="dxa"/>
            <w:tcBorders>
              <w:top w:val="nil"/>
              <w:left w:val="single" w:sz="12" w:space="0" w:color="auto"/>
              <w:bottom w:val="nil"/>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2670" w:type="dxa"/>
            <w:gridSpan w:val="2"/>
            <w:tcBorders>
              <w:top w:val="single" w:sz="6" w:space="0" w:color="auto"/>
              <w:left w:val="single" w:sz="6" w:space="0" w:color="auto"/>
              <w:bottom w:val="nil"/>
              <w:right w:val="nil"/>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 xml:space="preserve">                            Всего(чел.)</w:t>
            </w:r>
          </w:p>
        </w:tc>
        <w:tc>
          <w:tcPr>
            <w:tcW w:w="1301" w:type="dxa"/>
            <w:gridSpan w:val="2"/>
            <w:tcBorders>
              <w:top w:val="single" w:sz="6" w:space="0" w:color="auto"/>
              <w:left w:val="nil"/>
              <w:bottom w:val="single" w:sz="6" w:space="0" w:color="auto"/>
              <w:right w:val="nil"/>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3195" w:type="dxa"/>
            <w:tcBorders>
              <w:top w:val="single" w:sz="6" w:space="0" w:color="auto"/>
              <w:left w:val="nil"/>
              <w:bottom w:val="single" w:sz="6" w:space="0" w:color="auto"/>
              <w:right w:val="nil"/>
            </w:tcBorders>
          </w:tcPr>
          <w:p w:rsidR="00152AE5" w:rsidRDefault="00152AE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4454" w:type="dxa"/>
            <w:gridSpan w:val="2"/>
            <w:tcBorders>
              <w:top w:val="single" w:sz="6" w:space="0" w:color="auto"/>
              <w:left w:val="nil"/>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r>
      <w:tr w:rsidR="00152AE5" w:rsidTr="004C0D52">
        <w:trPr>
          <w:trHeight w:val="620"/>
        </w:trPr>
        <w:tc>
          <w:tcPr>
            <w:tcW w:w="3005" w:type="dxa"/>
            <w:tcBorders>
              <w:top w:val="nil"/>
              <w:left w:val="single" w:sz="12" w:space="0" w:color="auto"/>
              <w:bottom w:val="nil"/>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1134" w:type="dxa"/>
            <w:tcBorders>
              <w:top w:val="single" w:sz="4" w:space="0" w:color="auto"/>
              <w:left w:val="single" w:sz="6" w:space="0" w:color="auto"/>
              <w:bottom w:val="nil"/>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2837" w:type="dxa"/>
            <w:gridSpan w:val="3"/>
            <w:tcBorders>
              <w:top w:val="single" w:sz="6" w:space="0" w:color="auto"/>
              <w:left w:val="single" w:sz="6" w:space="0" w:color="auto"/>
              <w:bottom w:val="nil"/>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из них выпускники, не прошедшие аттестацию и получившие справки в прошлые годы</w:t>
            </w:r>
          </w:p>
        </w:tc>
        <w:tc>
          <w:tcPr>
            <w:tcW w:w="7649" w:type="dxa"/>
            <w:gridSpan w:val="3"/>
            <w:tcBorders>
              <w:top w:val="single" w:sz="6" w:space="0" w:color="auto"/>
              <w:left w:val="single" w:sz="6" w:space="0" w:color="auto"/>
              <w:bottom w:val="nil"/>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выпускники с ограниченными возможностями здоровья</w:t>
            </w:r>
          </w:p>
        </w:tc>
      </w:tr>
      <w:tr w:rsidR="00152AE5" w:rsidTr="004C0D52">
        <w:trPr>
          <w:trHeight w:val="80"/>
        </w:trPr>
        <w:tc>
          <w:tcPr>
            <w:tcW w:w="3005" w:type="dxa"/>
            <w:tcBorders>
              <w:top w:val="nil"/>
              <w:left w:val="single" w:sz="12" w:space="0" w:color="auto"/>
              <w:bottom w:val="nil"/>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1134" w:type="dxa"/>
            <w:tcBorders>
              <w:top w:val="nil"/>
              <w:left w:val="single" w:sz="6" w:space="0" w:color="auto"/>
              <w:bottom w:val="nil"/>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1561" w:type="dxa"/>
            <w:gridSpan w:val="2"/>
            <w:tcBorders>
              <w:top w:val="nil"/>
              <w:left w:val="single" w:sz="6" w:space="0" w:color="auto"/>
              <w:bottom w:val="single" w:sz="6" w:space="0" w:color="auto"/>
              <w:right w:val="nil"/>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1276" w:type="dxa"/>
            <w:tcBorders>
              <w:top w:val="nil"/>
              <w:left w:val="nil"/>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4673" w:type="dxa"/>
            <w:gridSpan w:val="2"/>
            <w:tcBorders>
              <w:top w:val="nil"/>
              <w:left w:val="single" w:sz="6" w:space="0" w:color="auto"/>
              <w:bottom w:val="single" w:sz="6" w:space="0" w:color="auto"/>
              <w:right w:val="nil"/>
            </w:tcBorders>
          </w:tcPr>
          <w:p w:rsidR="00152AE5" w:rsidRDefault="00152AE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976" w:type="dxa"/>
            <w:tcBorders>
              <w:top w:val="nil"/>
              <w:left w:val="nil"/>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r>
      <w:tr w:rsidR="00152AE5" w:rsidTr="004C0D52">
        <w:trPr>
          <w:trHeight w:val="247"/>
        </w:trPr>
        <w:tc>
          <w:tcPr>
            <w:tcW w:w="3005" w:type="dxa"/>
            <w:tcBorders>
              <w:top w:val="nil"/>
              <w:left w:val="single" w:sz="12"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1134" w:type="dxa"/>
            <w:tcBorders>
              <w:top w:val="nil"/>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1561" w:type="dxa"/>
            <w:gridSpan w:val="2"/>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кол-во</w:t>
            </w:r>
          </w:p>
        </w:tc>
        <w:tc>
          <w:tcPr>
            <w:tcW w:w="1276"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доля (%)</w:t>
            </w:r>
          </w:p>
        </w:tc>
        <w:tc>
          <w:tcPr>
            <w:tcW w:w="4673" w:type="dxa"/>
            <w:gridSpan w:val="2"/>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кол-во</w:t>
            </w:r>
          </w:p>
        </w:tc>
        <w:tc>
          <w:tcPr>
            <w:tcW w:w="2976"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доля (%)</w:t>
            </w:r>
          </w:p>
        </w:tc>
      </w:tr>
      <w:tr w:rsidR="00152AE5" w:rsidTr="004C0D52">
        <w:trPr>
          <w:trHeight w:val="247"/>
        </w:trPr>
        <w:tc>
          <w:tcPr>
            <w:tcW w:w="3005" w:type="dxa"/>
            <w:tcBorders>
              <w:top w:val="single" w:sz="6" w:space="0" w:color="auto"/>
              <w:left w:val="single" w:sz="12"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Русский язык</w:t>
            </w:r>
          </w:p>
        </w:tc>
        <w:tc>
          <w:tcPr>
            <w:tcW w:w="113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194</w:t>
            </w:r>
          </w:p>
        </w:tc>
        <w:tc>
          <w:tcPr>
            <w:tcW w:w="1561" w:type="dxa"/>
            <w:gridSpan w:val="2"/>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4673" w:type="dxa"/>
            <w:gridSpan w:val="2"/>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2</w:t>
            </w:r>
          </w:p>
        </w:tc>
        <w:tc>
          <w:tcPr>
            <w:tcW w:w="2976"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w:t>
            </w:r>
          </w:p>
        </w:tc>
      </w:tr>
      <w:tr w:rsidR="00152AE5" w:rsidTr="004C0D52">
        <w:trPr>
          <w:trHeight w:val="247"/>
        </w:trPr>
        <w:tc>
          <w:tcPr>
            <w:tcW w:w="3005" w:type="dxa"/>
            <w:tcBorders>
              <w:top w:val="single" w:sz="6" w:space="0" w:color="auto"/>
              <w:left w:val="single" w:sz="12"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Математика</w:t>
            </w:r>
          </w:p>
        </w:tc>
        <w:tc>
          <w:tcPr>
            <w:tcW w:w="113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194</w:t>
            </w:r>
          </w:p>
        </w:tc>
        <w:tc>
          <w:tcPr>
            <w:tcW w:w="1561" w:type="dxa"/>
            <w:gridSpan w:val="2"/>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4673" w:type="dxa"/>
            <w:gridSpan w:val="2"/>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2</w:t>
            </w:r>
          </w:p>
        </w:tc>
        <w:tc>
          <w:tcPr>
            <w:tcW w:w="2976"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w:t>
            </w:r>
          </w:p>
        </w:tc>
      </w:tr>
      <w:tr w:rsidR="00152AE5" w:rsidTr="004C0D52">
        <w:trPr>
          <w:trHeight w:val="247"/>
        </w:trPr>
        <w:tc>
          <w:tcPr>
            <w:tcW w:w="3005" w:type="dxa"/>
            <w:tcBorders>
              <w:top w:val="single" w:sz="6" w:space="0" w:color="auto"/>
              <w:left w:val="single" w:sz="12"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Биология</w:t>
            </w:r>
          </w:p>
        </w:tc>
        <w:tc>
          <w:tcPr>
            <w:tcW w:w="113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3</w:t>
            </w:r>
          </w:p>
        </w:tc>
        <w:tc>
          <w:tcPr>
            <w:tcW w:w="1561" w:type="dxa"/>
            <w:gridSpan w:val="2"/>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4673" w:type="dxa"/>
            <w:gridSpan w:val="2"/>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2976" w:type="dxa"/>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r>
      <w:tr w:rsidR="00152AE5" w:rsidTr="004C0D52">
        <w:trPr>
          <w:trHeight w:val="247"/>
        </w:trPr>
        <w:tc>
          <w:tcPr>
            <w:tcW w:w="3005" w:type="dxa"/>
            <w:tcBorders>
              <w:top w:val="single" w:sz="6" w:space="0" w:color="auto"/>
              <w:left w:val="single" w:sz="12"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Обществознание</w:t>
            </w:r>
          </w:p>
        </w:tc>
        <w:tc>
          <w:tcPr>
            <w:tcW w:w="113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5</w:t>
            </w:r>
          </w:p>
        </w:tc>
        <w:tc>
          <w:tcPr>
            <w:tcW w:w="1561" w:type="dxa"/>
            <w:gridSpan w:val="2"/>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4673" w:type="dxa"/>
            <w:gridSpan w:val="2"/>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2976" w:type="dxa"/>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r>
      <w:tr w:rsidR="00152AE5" w:rsidTr="004C0D52">
        <w:trPr>
          <w:trHeight w:val="247"/>
        </w:trPr>
        <w:tc>
          <w:tcPr>
            <w:tcW w:w="3005" w:type="dxa"/>
            <w:tcBorders>
              <w:top w:val="single" w:sz="6" w:space="0" w:color="auto"/>
              <w:left w:val="single" w:sz="12"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lastRenderedPageBreak/>
              <w:t>Химия</w:t>
            </w:r>
          </w:p>
        </w:tc>
        <w:tc>
          <w:tcPr>
            <w:tcW w:w="113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3</w:t>
            </w:r>
          </w:p>
        </w:tc>
        <w:tc>
          <w:tcPr>
            <w:tcW w:w="1561" w:type="dxa"/>
            <w:gridSpan w:val="2"/>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4673" w:type="dxa"/>
            <w:gridSpan w:val="2"/>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2976" w:type="dxa"/>
            <w:tcBorders>
              <w:top w:val="single" w:sz="6" w:space="0" w:color="auto"/>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r>
      <w:tr w:rsidR="00152AE5" w:rsidTr="004C0D52">
        <w:trPr>
          <w:trHeight w:val="262"/>
        </w:trPr>
        <w:tc>
          <w:tcPr>
            <w:tcW w:w="3005" w:type="dxa"/>
            <w:tcBorders>
              <w:top w:val="single" w:sz="6" w:space="0" w:color="auto"/>
              <w:left w:val="single" w:sz="12" w:space="0" w:color="auto"/>
              <w:bottom w:val="single" w:sz="12"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История</w:t>
            </w:r>
          </w:p>
        </w:tc>
        <w:tc>
          <w:tcPr>
            <w:tcW w:w="1134" w:type="dxa"/>
            <w:tcBorders>
              <w:top w:val="single" w:sz="6" w:space="0" w:color="auto"/>
              <w:left w:val="single" w:sz="6" w:space="0" w:color="auto"/>
              <w:bottom w:val="single" w:sz="12"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3</w:t>
            </w:r>
          </w:p>
        </w:tc>
        <w:tc>
          <w:tcPr>
            <w:tcW w:w="1561" w:type="dxa"/>
            <w:gridSpan w:val="2"/>
            <w:tcBorders>
              <w:top w:val="single" w:sz="6" w:space="0" w:color="auto"/>
              <w:left w:val="single" w:sz="6" w:space="0" w:color="auto"/>
              <w:bottom w:val="single" w:sz="12"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1276" w:type="dxa"/>
            <w:tcBorders>
              <w:top w:val="single" w:sz="6" w:space="0" w:color="auto"/>
              <w:left w:val="single" w:sz="6" w:space="0" w:color="auto"/>
              <w:bottom w:val="single" w:sz="12"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4673" w:type="dxa"/>
            <w:gridSpan w:val="2"/>
            <w:tcBorders>
              <w:top w:val="single" w:sz="6" w:space="0" w:color="auto"/>
              <w:left w:val="single" w:sz="6" w:space="0" w:color="auto"/>
              <w:bottom w:val="single" w:sz="12"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976" w:type="dxa"/>
            <w:tcBorders>
              <w:top w:val="single" w:sz="6" w:space="0" w:color="auto"/>
              <w:left w:val="single" w:sz="6" w:space="0" w:color="auto"/>
              <w:bottom w:val="single" w:sz="12"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r>
    </w:tbl>
    <w:p w:rsidR="00152AE5" w:rsidRDefault="00152AE5" w:rsidP="00152A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аттестации по русскому языку и математике приняли участие  14 ОУ (93%),по химии-1(7%), по биологии-2(13%), по истории-2(13%), по обществознанию-3(20%).</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Сводный анализ отметок, полученных на экзаменах в условиях независимого оценивания, по муниципальному образованию, представлен в таблице:</w:t>
      </w:r>
    </w:p>
    <w:p w:rsidR="00152AE5" w:rsidRDefault="00152AE5" w:rsidP="00152AE5">
      <w:pPr>
        <w:spacing w:after="0" w:line="240" w:lineRule="auto"/>
        <w:ind w:firstLine="709"/>
        <w:jc w:val="both"/>
        <w:rPr>
          <w:rFonts w:ascii="Times New Roman" w:hAnsi="Times New Roman" w:cs="Times New Roman"/>
          <w:sz w:val="28"/>
          <w:szCs w:val="28"/>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948"/>
        <w:gridCol w:w="1431"/>
        <w:gridCol w:w="1524"/>
        <w:gridCol w:w="1277"/>
        <w:gridCol w:w="1276"/>
        <w:gridCol w:w="1134"/>
        <w:gridCol w:w="1277"/>
        <w:gridCol w:w="1277"/>
        <w:gridCol w:w="1277"/>
        <w:gridCol w:w="1410"/>
        <w:gridCol w:w="236"/>
        <w:gridCol w:w="56"/>
      </w:tblGrid>
      <w:tr w:rsidR="00152AE5" w:rsidTr="00152AE5">
        <w:trPr>
          <w:gridAfter w:val="2"/>
          <w:wAfter w:w="292" w:type="dxa"/>
          <w:trHeight w:val="226"/>
        </w:trPr>
        <w:tc>
          <w:tcPr>
            <w:tcW w:w="593" w:type="dxa"/>
            <w:vMerge w:val="restart"/>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br/>
              <w:t>п/п</w:t>
            </w:r>
          </w:p>
        </w:tc>
        <w:tc>
          <w:tcPr>
            <w:tcW w:w="1948" w:type="dxa"/>
            <w:vMerge w:val="restart"/>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Наименование </w:t>
            </w:r>
            <w:r>
              <w:rPr>
                <w:rFonts w:ascii="Times New Roman" w:hAnsi="Times New Roman" w:cs="Times New Roman"/>
                <w:sz w:val="28"/>
                <w:szCs w:val="28"/>
                <w:lang w:eastAsia="en-US"/>
              </w:rPr>
              <w:br/>
              <w:t>предмета</w:t>
            </w:r>
          </w:p>
        </w:tc>
        <w:tc>
          <w:tcPr>
            <w:tcW w:w="1431" w:type="dxa"/>
            <w:vMerge w:val="restart"/>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Общее кол-во участников экзамена</w:t>
            </w:r>
            <w:r>
              <w:rPr>
                <w:rFonts w:ascii="Times New Roman" w:hAnsi="Times New Roman" w:cs="Times New Roman"/>
                <w:sz w:val="28"/>
                <w:szCs w:val="28"/>
                <w:lang w:eastAsia="en-US"/>
              </w:rPr>
              <w:br/>
            </w:r>
          </w:p>
        </w:tc>
        <w:tc>
          <w:tcPr>
            <w:tcW w:w="10445" w:type="dxa"/>
            <w:gridSpan w:val="8"/>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оценку</w:t>
            </w:r>
          </w:p>
        </w:tc>
      </w:tr>
      <w:tr w:rsidR="00152AE5" w:rsidTr="00152AE5">
        <w:trPr>
          <w:gridAfter w:val="2"/>
          <w:wAfter w:w="292" w:type="dxa"/>
          <w:trHeight w:val="145"/>
        </w:trPr>
        <w:tc>
          <w:tcPr>
            <w:tcW w:w="593"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2799" w:type="dxa"/>
            <w:gridSpan w:val="2"/>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409" w:type="dxa"/>
            <w:gridSpan w:val="2"/>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685" w:type="dxa"/>
            <w:gridSpan w:val="2"/>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152AE5" w:rsidTr="00152AE5">
        <w:trPr>
          <w:gridAfter w:val="1"/>
          <w:wAfter w:w="56" w:type="dxa"/>
          <w:trHeight w:val="829"/>
        </w:trPr>
        <w:tc>
          <w:tcPr>
            <w:tcW w:w="593"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152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кол-во</w:t>
            </w:r>
            <w:r>
              <w:rPr>
                <w:rFonts w:ascii="Times New Roman" w:hAnsi="Times New Roman" w:cs="Times New Roman"/>
                <w:sz w:val="28"/>
                <w:szCs w:val="28"/>
                <w:lang w:eastAsia="en-US"/>
              </w:rPr>
              <w:br/>
              <w:t>(чел.)</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кол-во</w:t>
            </w:r>
            <w:r>
              <w:rPr>
                <w:rFonts w:ascii="Times New Roman" w:hAnsi="Times New Roman" w:cs="Times New Roman"/>
                <w:sz w:val="28"/>
                <w:szCs w:val="28"/>
                <w:lang w:eastAsia="en-US"/>
              </w:rPr>
              <w:br/>
              <w:t>(чел.)</w:t>
            </w:r>
          </w:p>
        </w:tc>
        <w:tc>
          <w:tcPr>
            <w:tcW w:w="1134"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кол-во</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(чел.)</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кол-во</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(чел)</w:t>
            </w:r>
          </w:p>
        </w:tc>
        <w:tc>
          <w:tcPr>
            <w:tcW w:w="14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36" w:type="dxa"/>
            <w:vMerge w:val="restart"/>
            <w:tcBorders>
              <w:top w:val="nil"/>
              <w:left w:val="single" w:sz="4" w:space="0" w:color="auto"/>
              <w:bottom w:val="nil"/>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p>
          <w:p w:rsidR="00152AE5" w:rsidRDefault="00152AE5">
            <w:pPr>
              <w:spacing w:after="0" w:line="240" w:lineRule="auto"/>
              <w:jc w:val="both"/>
              <w:rPr>
                <w:rFonts w:ascii="Times New Roman" w:hAnsi="Times New Roman" w:cs="Times New Roman"/>
                <w:sz w:val="28"/>
                <w:szCs w:val="28"/>
                <w:lang w:eastAsia="en-US"/>
              </w:rPr>
            </w:pPr>
          </w:p>
        </w:tc>
      </w:tr>
      <w:tr w:rsidR="00152AE5" w:rsidTr="00152AE5">
        <w:trPr>
          <w:gridAfter w:val="1"/>
          <w:wAfter w:w="56" w:type="dxa"/>
          <w:trHeight w:val="256"/>
        </w:trPr>
        <w:tc>
          <w:tcPr>
            <w:tcW w:w="5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143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192</w:t>
            </w:r>
          </w:p>
        </w:tc>
        <w:tc>
          <w:tcPr>
            <w:tcW w:w="152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26</w:t>
            </w:r>
          </w:p>
        </w:tc>
        <w:tc>
          <w:tcPr>
            <w:tcW w:w="127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82</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4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92" w:type="dxa"/>
            <w:vMerge/>
            <w:tcBorders>
              <w:top w:val="nil"/>
              <w:left w:val="single" w:sz="4" w:space="0" w:color="auto"/>
              <w:bottom w:val="nil"/>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r>
      <w:tr w:rsidR="00152AE5" w:rsidTr="00152AE5">
        <w:trPr>
          <w:gridAfter w:val="1"/>
          <w:wAfter w:w="56" w:type="dxa"/>
          <w:trHeight w:val="241"/>
        </w:trPr>
        <w:tc>
          <w:tcPr>
            <w:tcW w:w="5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9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143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191</w:t>
            </w:r>
          </w:p>
        </w:tc>
        <w:tc>
          <w:tcPr>
            <w:tcW w:w="152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48</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127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97</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4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92" w:type="dxa"/>
            <w:vMerge/>
            <w:tcBorders>
              <w:top w:val="nil"/>
              <w:left w:val="single" w:sz="4" w:space="0" w:color="auto"/>
              <w:bottom w:val="nil"/>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r>
      <w:tr w:rsidR="00152AE5" w:rsidTr="00152AE5">
        <w:trPr>
          <w:gridAfter w:val="1"/>
          <w:wAfter w:w="56" w:type="dxa"/>
          <w:trHeight w:val="256"/>
        </w:trPr>
        <w:tc>
          <w:tcPr>
            <w:tcW w:w="5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9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Биология</w:t>
            </w:r>
          </w:p>
        </w:tc>
        <w:tc>
          <w:tcPr>
            <w:tcW w:w="143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52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4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92" w:type="dxa"/>
            <w:vMerge/>
            <w:tcBorders>
              <w:top w:val="nil"/>
              <w:left w:val="single" w:sz="4" w:space="0" w:color="auto"/>
              <w:bottom w:val="nil"/>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r>
      <w:tr w:rsidR="00152AE5" w:rsidTr="00152AE5">
        <w:trPr>
          <w:gridAfter w:val="1"/>
          <w:wAfter w:w="56" w:type="dxa"/>
          <w:trHeight w:val="256"/>
        </w:trPr>
        <w:tc>
          <w:tcPr>
            <w:tcW w:w="5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9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Химия</w:t>
            </w:r>
          </w:p>
        </w:tc>
        <w:tc>
          <w:tcPr>
            <w:tcW w:w="143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52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67</w:t>
            </w:r>
          </w:p>
        </w:tc>
        <w:tc>
          <w:tcPr>
            <w:tcW w:w="127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4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92" w:type="dxa"/>
            <w:vMerge/>
            <w:tcBorders>
              <w:top w:val="nil"/>
              <w:left w:val="single" w:sz="4" w:space="0" w:color="auto"/>
              <w:bottom w:val="nil"/>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r>
      <w:tr w:rsidR="00152AE5" w:rsidTr="00152AE5">
        <w:trPr>
          <w:trHeight w:val="241"/>
        </w:trPr>
        <w:tc>
          <w:tcPr>
            <w:tcW w:w="5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9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История</w:t>
            </w:r>
          </w:p>
        </w:tc>
        <w:tc>
          <w:tcPr>
            <w:tcW w:w="143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52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4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292" w:type="dxa"/>
            <w:gridSpan w:val="2"/>
            <w:vMerge w:val="restart"/>
            <w:tcBorders>
              <w:top w:val="nil"/>
              <w:left w:val="single" w:sz="4" w:space="0" w:color="auto"/>
              <w:bottom w:val="nil"/>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p>
        </w:tc>
      </w:tr>
      <w:tr w:rsidR="00152AE5" w:rsidTr="00152AE5">
        <w:trPr>
          <w:trHeight w:val="271"/>
        </w:trPr>
        <w:tc>
          <w:tcPr>
            <w:tcW w:w="59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9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Обществознание</w:t>
            </w:r>
          </w:p>
        </w:tc>
        <w:tc>
          <w:tcPr>
            <w:tcW w:w="143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52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4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436" w:type="dxa"/>
            <w:gridSpan w:val="2"/>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r>
    </w:tbl>
    <w:p w:rsidR="00152AE5" w:rsidRDefault="00152AE5" w:rsidP="00152A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результатов экзаменов государственной (итоговой) аттестации выпускников 9 классов в условиях независимого оценивания за 2010-2012 годы представлен в таблице:   </w:t>
      </w:r>
    </w:p>
    <w:tbl>
      <w:tblPr>
        <w:tblW w:w="14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69"/>
        <w:gridCol w:w="4111"/>
        <w:gridCol w:w="3827"/>
        <w:gridCol w:w="236"/>
      </w:tblGrid>
      <w:tr w:rsidR="00152AE5" w:rsidTr="004C0D52">
        <w:trPr>
          <w:gridAfter w:val="1"/>
          <w:wAfter w:w="236" w:type="dxa"/>
          <w:tblHeader/>
        </w:trPr>
        <w:tc>
          <w:tcPr>
            <w:tcW w:w="2410" w:type="dxa"/>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Результаты экзамена </w:t>
            </w:r>
          </w:p>
        </w:tc>
        <w:tc>
          <w:tcPr>
            <w:tcW w:w="3969" w:type="dxa"/>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2010 год</w:t>
            </w:r>
          </w:p>
        </w:tc>
        <w:tc>
          <w:tcPr>
            <w:tcW w:w="411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2011год</w:t>
            </w:r>
          </w:p>
        </w:tc>
        <w:tc>
          <w:tcPr>
            <w:tcW w:w="38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2012 год</w:t>
            </w:r>
          </w:p>
        </w:tc>
      </w:tr>
      <w:tr w:rsidR="00152AE5" w:rsidTr="004C0D52">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396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55"/>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17 %</w:t>
            </w:r>
          </w:p>
          <w:p w:rsidR="00152AE5" w:rsidRDefault="00152AE5">
            <w:pPr>
              <w:spacing w:after="0" w:line="240" w:lineRule="auto"/>
              <w:ind w:left="-55"/>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1 %</w:t>
            </w:r>
          </w:p>
        </w:tc>
        <w:tc>
          <w:tcPr>
            <w:tcW w:w="411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55"/>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23 %</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4 %</w:t>
            </w:r>
          </w:p>
        </w:tc>
        <w:tc>
          <w:tcPr>
            <w:tcW w:w="38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55"/>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26 %</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0 %</w:t>
            </w:r>
          </w:p>
        </w:tc>
      </w:tr>
      <w:tr w:rsidR="00152AE5" w:rsidTr="004C0D52">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r>
              <w:rPr>
                <w:rFonts w:ascii="Times New Roman" w:hAnsi="Times New Roman" w:cs="Times New Roman"/>
                <w:sz w:val="28"/>
                <w:szCs w:val="28"/>
                <w:lang w:eastAsia="en-US"/>
              </w:rPr>
              <w:br/>
            </w:r>
          </w:p>
        </w:tc>
        <w:tc>
          <w:tcPr>
            <w:tcW w:w="396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right="-4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13,5%</w:t>
            </w:r>
          </w:p>
          <w:p w:rsidR="00152AE5" w:rsidRDefault="00152AE5">
            <w:pPr>
              <w:spacing w:after="0" w:line="240" w:lineRule="auto"/>
              <w:ind w:right="-4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1,6 %</w:t>
            </w:r>
          </w:p>
        </w:tc>
        <w:tc>
          <w:tcPr>
            <w:tcW w:w="411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right="-4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17%</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w:t>
            </w:r>
          </w:p>
        </w:tc>
        <w:tc>
          <w:tcPr>
            <w:tcW w:w="38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right="-4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25%</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w:t>
            </w:r>
          </w:p>
        </w:tc>
      </w:tr>
      <w:tr w:rsidR="00152AE5" w:rsidTr="004C0D52">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Биология</w:t>
            </w:r>
          </w:p>
        </w:tc>
        <w:tc>
          <w:tcPr>
            <w:tcW w:w="396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0%</w:t>
            </w:r>
          </w:p>
          <w:p w:rsidR="00152AE5" w:rsidRDefault="00152AE5">
            <w:pPr>
              <w:spacing w:after="0" w:line="240" w:lineRule="auto"/>
              <w:ind w:right="-4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0 %</w:t>
            </w:r>
          </w:p>
        </w:tc>
        <w:tc>
          <w:tcPr>
            <w:tcW w:w="411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84" w:right="-161"/>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0 %</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w:t>
            </w:r>
          </w:p>
        </w:tc>
        <w:tc>
          <w:tcPr>
            <w:tcW w:w="38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84" w:right="-161"/>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0 %</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w:t>
            </w:r>
          </w:p>
        </w:tc>
      </w:tr>
      <w:tr w:rsidR="00152AE5" w:rsidTr="004C0D52">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Физика</w:t>
            </w:r>
          </w:p>
        </w:tc>
        <w:tc>
          <w:tcPr>
            <w:tcW w:w="396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сдавали</w:t>
            </w:r>
          </w:p>
        </w:tc>
        <w:tc>
          <w:tcPr>
            <w:tcW w:w="411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84" w:right="-161"/>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0 %</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w:t>
            </w:r>
          </w:p>
        </w:tc>
        <w:tc>
          <w:tcPr>
            <w:tcW w:w="38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сдавали</w:t>
            </w:r>
          </w:p>
        </w:tc>
      </w:tr>
      <w:tr w:rsidR="00152AE5" w:rsidTr="004C0D52">
        <w:trPr>
          <w:gridAfter w:val="1"/>
          <w:wAfter w:w="236" w:type="dxa"/>
          <w:trHeight w:val="1090"/>
        </w:trPr>
        <w:tc>
          <w:tcPr>
            <w:tcW w:w="2410" w:type="dxa"/>
            <w:tcBorders>
              <w:top w:val="nil"/>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Химия</w:t>
            </w:r>
          </w:p>
        </w:tc>
        <w:tc>
          <w:tcPr>
            <w:tcW w:w="3969" w:type="dxa"/>
            <w:tcBorders>
              <w:top w:val="nil"/>
              <w:left w:val="single" w:sz="4" w:space="0" w:color="auto"/>
              <w:bottom w:val="single" w:sz="4" w:space="0" w:color="auto"/>
              <w:right w:val="single" w:sz="4" w:space="0" w:color="auto"/>
            </w:tcBorders>
            <w:hideMark/>
          </w:tcPr>
          <w:p w:rsidR="00152AE5" w:rsidRDefault="00152AE5">
            <w:pPr>
              <w:spacing w:after="0" w:line="240" w:lineRule="auto"/>
              <w:ind w:left="-55" w:right="-4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0 %</w:t>
            </w:r>
          </w:p>
          <w:p w:rsidR="00152AE5" w:rsidRDefault="00152AE5">
            <w:pPr>
              <w:spacing w:after="0" w:line="240" w:lineRule="auto"/>
              <w:ind w:left="-55" w:right="-4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  %</w:t>
            </w:r>
          </w:p>
        </w:tc>
        <w:tc>
          <w:tcPr>
            <w:tcW w:w="411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сдавали</w:t>
            </w:r>
          </w:p>
        </w:tc>
        <w:tc>
          <w:tcPr>
            <w:tcW w:w="38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55" w:right="-4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67%, получили отметку «2» – 0  %</w:t>
            </w:r>
          </w:p>
        </w:tc>
      </w:tr>
      <w:tr w:rsidR="00152AE5" w:rsidTr="004C0D52">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География</w:t>
            </w:r>
          </w:p>
        </w:tc>
        <w:tc>
          <w:tcPr>
            <w:tcW w:w="396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29"/>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сдавали</w:t>
            </w:r>
          </w:p>
        </w:tc>
        <w:tc>
          <w:tcPr>
            <w:tcW w:w="411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сдавали</w:t>
            </w:r>
          </w:p>
        </w:tc>
        <w:tc>
          <w:tcPr>
            <w:tcW w:w="38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сдавали</w:t>
            </w:r>
          </w:p>
        </w:tc>
      </w:tr>
      <w:tr w:rsidR="00152AE5" w:rsidTr="004C0D52">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История</w:t>
            </w:r>
          </w:p>
        </w:tc>
        <w:tc>
          <w:tcPr>
            <w:tcW w:w="396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right="-4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0 %</w:t>
            </w:r>
          </w:p>
          <w:p w:rsidR="00152AE5" w:rsidRDefault="00152AE5">
            <w:pPr>
              <w:spacing w:after="0" w:line="240" w:lineRule="auto"/>
              <w:ind w:right="-4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0 %</w:t>
            </w:r>
          </w:p>
        </w:tc>
        <w:tc>
          <w:tcPr>
            <w:tcW w:w="411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right="-4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100 %</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0 %</w:t>
            </w:r>
          </w:p>
        </w:tc>
        <w:tc>
          <w:tcPr>
            <w:tcW w:w="38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right="-4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0 %</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0 %</w:t>
            </w:r>
          </w:p>
        </w:tc>
        <w:tc>
          <w:tcPr>
            <w:tcW w:w="236" w:type="dxa"/>
            <w:tcBorders>
              <w:top w:val="nil"/>
              <w:left w:val="single" w:sz="4" w:space="0" w:color="auto"/>
              <w:bottom w:val="nil"/>
              <w:right w:val="nil"/>
            </w:tcBorders>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rPr>
          <w:gridAfter w:val="1"/>
          <w:wAfter w:w="236" w:type="dxa"/>
          <w:trHeight w:val="420"/>
        </w:trPr>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108"/>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Обществознание</w:t>
            </w:r>
          </w:p>
        </w:tc>
        <w:tc>
          <w:tcPr>
            <w:tcW w:w="396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84" w:right="-161"/>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29 %</w:t>
            </w:r>
          </w:p>
          <w:p w:rsidR="00152AE5" w:rsidRDefault="00152AE5">
            <w:pPr>
              <w:spacing w:after="0" w:line="240" w:lineRule="auto"/>
              <w:ind w:left="108"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w:t>
            </w:r>
          </w:p>
        </w:tc>
        <w:tc>
          <w:tcPr>
            <w:tcW w:w="411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84" w:right="-161"/>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0 %</w:t>
            </w:r>
          </w:p>
          <w:p w:rsidR="00152AE5" w:rsidRDefault="00152AE5">
            <w:pPr>
              <w:spacing w:after="0" w:line="240" w:lineRule="auto"/>
              <w:ind w:left="108"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w:t>
            </w:r>
          </w:p>
        </w:tc>
        <w:tc>
          <w:tcPr>
            <w:tcW w:w="38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84" w:right="-161"/>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«5» – 0 %</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отметку    «2» – 0%</w:t>
            </w:r>
          </w:p>
        </w:tc>
      </w:tr>
      <w:tr w:rsidR="00152AE5" w:rsidTr="004C0D52">
        <w:trPr>
          <w:gridAfter w:val="1"/>
          <w:wAfter w:w="236" w:type="dxa"/>
          <w:trHeight w:val="420"/>
        </w:trPr>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1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Литература</w:t>
            </w:r>
          </w:p>
        </w:tc>
        <w:tc>
          <w:tcPr>
            <w:tcW w:w="396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108"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проводился</w:t>
            </w:r>
          </w:p>
        </w:tc>
        <w:tc>
          <w:tcPr>
            <w:tcW w:w="411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108"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сдавали</w:t>
            </w:r>
          </w:p>
        </w:tc>
        <w:tc>
          <w:tcPr>
            <w:tcW w:w="38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сдавали</w:t>
            </w:r>
          </w:p>
        </w:tc>
      </w:tr>
      <w:tr w:rsidR="00152AE5" w:rsidTr="004C0D52">
        <w:trPr>
          <w:gridAfter w:val="1"/>
          <w:wAfter w:w="236" w:type="dxa"/>
          <w:trHeight w:val="420"/>
        </w:trPr>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108"/>
              <w:jc w:val="both"/>
              <w:rPr>
                <w:rFonts w:ascii="Times New Roman" w:hAnsi="Times New Roman" w:cs="Times New Roman"/>
                <w:sz w:val="28"/>
                <w:szCs w:val="28"/>
                <w:lang w:eastAsia="en-US"/>
              </w:rPr>
            </w:pPr>
            <w:r>
              <w:rPr>
                <w:rFonts w:ascii="Times New Roman" w:hAnsi="Times New Roman" w:cs="Times New Roman"/>
                <w:sz w:val="28"/>
                <w:szCs w:val="28"/>
                <w:lang w:eastAsia="en-US"/>
              </w:rPr>
              <w:t>Информатика</w:t>
            </w:r>
          </w:p>
        </w:tc>
        <w:tc>
          <w:tcPr>
            <w:tcW w:w="396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108"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проводился</w:t>
            </w:r>
          </w:p>
        </w:tc>
        <w:tc>
          <w:tcPr>
            <w:tcW w:w="411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108"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сдавали</w:t>
            </w:r>
          </w:p>
        </w:tc>
        <w:tc>
          <w:tcPr>
            <w:tcW w:w="38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сдавали</w:t>
            </w:r>
          </w:p>
        </w:tc>
      </w:tr>
      <w:tr w:rsidR="00152AE5" w:rsidTr="004C0D52">
        <w:trPr>
          <w:gridAfter w:val="1"/>
          <w:wAfter w:w="236" w:type="dxa"/>
          <w:trHeight w:val="420"/>
        </w:trPr>
        <w:tc>
          <w:tcPr>
            <w:tcW w:w="241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108"/>
              <w:jc w:val="both"/>
              <w:rPr>
                <w:rFonts w:ascii="Times New Roman" w:hAnsi="Times New Roman" w:cs="Times New Roman"/>
                <w:sz w:val="28"/>
                <w:szCs w:val="28"/>
                <w:lang w:eastAsia="en-US"/>
              </w:rPr>
            </w:pPr>
            <w:r>
              <w:rPr>
                <w:rFonts w:ascii="Times New Roman" w:hAnsi="Times New Roman" w:cs="Times New Roman"/>
                <w:sz w:val="28"/>
                <w:szCs w:val="28"/>
                <w:lang w:eastAsia="en-US"/>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108"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проводился</w:t>
            </w:r>
          </w:p>
        </w:tc>
        <w:tc>
          <w:tcPr>
            <w:tcW w:w="411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108"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сдавали</w:t>
            </w:r>
          </w:p>
        </w:tc>
        <w:tc>
          <w:tcPr>
            <w:tcW w:w="382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сдавали</w:t>
            </w:r>
          </w:p>
        </w:tc>
      </w:tr>
    </w:tbl>
    <w:p w:rsidR="00152AE5" w:rsidRDefault="00152AE5" w:rsidP="00152A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Не по одному общеобразовательному предмету неудовлетворительных оценок получено не было.</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Сводный анализ годовых отметок и отметок, полученных на экзаменах в условиях независимого оценивания,  представлен в таблице:</w:t>
      </w: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843"/>
        <w:gridCol w:w="1417"/>
        <w:gridCol w:w="1702"/>
        <w:gridCol w:w="1844"/>
        <w:gridCol w:w="1702"/>
        <w:gridCol w:w="1844"/>
        <w:gridCol w:w="1843"/>
        <w:gridCol w:w="1844"/>
      </w:tblGrid>
      <w:tr w:rsidR="00152AE5" w:rsidTr="00152AE5">
        <w:tc>
          <w:tcPr>
            <w:tcW w:w="392" w:type="dxa"/>
            <w:vMerge w:val="restart"/>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br/>
              <w:t>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Наименование </w:t>
            </w:r>
            <w:r>
              <w:rPr>
                <w:rFonts w:ascii="Times New Roman" w:hAnsi="Times New Roman" w:cs="Times New Roman"/>
                <w:sz w:val="28"/>
                <w:szCs w:val="28"/>
                <w:lang w:eastAsia="en-US"/>
              </w:rPr>
              <w:br/>
              <w:t>предмета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Общее кол-во участников экзамена</w:t>
            </w:r>
            <w:r>
              <w:rPr>
                <w:rFonts w:ascii="Times New Roman" w:hAnsi="Times New Roman" w:cs="Times New Roman"/>
                <w:sz w:val="28"/>
                <w:szCs w:val="28"/>
                <w:lang w:eastAsia="en-US"/>
              </w:rPr>
              <w:br/>
              <w:t>(чел.)</w:t>
            </w:r>
          </w:p>
        </w:tc>
        <w:tc>
          <w:tcPr>
            <w:tcW w:w="3544" w:type="dxa"/>
            <w:gridSpan w:val="2"/>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 экзамене подтвердили годовую отметку</w:t>
            </w:r>
          </w:p>
          <w:p w:rsidR="00152AE5" w:rsidRDefault="00152AE5">
            <w:pPr>
              <w:spacing w:after="0" w:line="240" w:lineRule="auto"/>
              <w:ind w:right="459"/>
              <w:jc w:val="both"/>
              <w:rPr>
                <w:rFonts w:ascii="Times New Roman" w:hAnsi="Times New Roman" w:cs="Times New Roman"/>
                <w:sz w:val="28"/>
                <w:szCs w:val="28"/>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right="45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Повысили экзаменационную отметку </w:t>
            </w:r>
            <w:r>
              <w:rPr>
                <w:rFonts w:ascii="Times New Roman" w:hAnsi="Times New Roman" w:cs="Times New Roman"/>
                <w:sz w:val="28"/>
                <w:szCs w:val="28"/>
                <w:lang w:eastAsia="en-US"/>
              </w:rPr>
              <w:br/>
              <w:t xml:space="preserve">(по сравнению </w:t>
            </w:r>
            <w:r>
              <w:rPr>
                <w:rFonts w:ascii="Times New Roman" w:hAnsi="Times New Roman" w:cs="Times New Roman"/>
                <w:sz w:val="28"/>
                <w:szCs w:val="28"/>
                <w:lang w:eastAsia="en-US"/>
              </w:rPr>
              <w:br/>
              <w:t>с годовой)</w:t>
            </w:r>
          </w:p>
        </w:tc>
        <w:tc>
          <w:tcPr>
            <w:tcW w:w="3685" w:type="dxa"/>
            <w:gridSpan w:val="2"/>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Понизили экзаменационную отметку </w:t>
            </w:r>
            <w:r>
              <w:rPr>
                <w:rFonts w:ascii="Times New Roman" w:hAnsi="Times New Roman" w:cs="Times New Roman"/>
                <w:sz w:val="28"/>
                <w:szCs w:val="28"/>
                <w:lang w:eastAsia="en-US"/>
              </w:rPr>
              <w:br/>
              <w:t xml:space="preserve">(по сравнению </w:t>
            </w:r>
            <w:r>
              <w:rPr>
                <w:rFonts w:ascii="Times New Roman" w:hAnsi="Times New Roman" w:cs="Times New Roman"/>
                <w:sz w:val="28"/>
                <w:szCs w:val="28"/>
                <w:lang w:eastAsia="en-US"/>
              </w:rPr>
              <w:br/>
              <w:t>с годовой)</w:t>
            </w:r>
          </w:p>
        </w:tc>
      </w:tr>
      <w:tr w:rsidR="00152AE5" w:rsidTr="00152AE5">
        <w:tc>
          <w:tcPr>
            <w:tcW w:w="392"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кол-во</w:t>
            </w:r>
            <w:r>
              <w:rPr>
                <w:rFonts w:ascii="Times New Roman" w:hAnsi="Times New Roman" w:cs="Times New Roman"/>
                <w:sz w:val="28"/>
                <w:szCs w:val="28"/>
                <w:lang w:eastAsia="en-US"/>
              </w:rPr>
              <w:br/>
              <w:t>(чел.)</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кол-во</w:t>
            </w:r>
            <w:r>
              <w:rPr>
                <w:rFonts w:ascii="Times New Roman" w:hAnsi="Times New Roman" w:cs="Times New Roman"/>
                <w:sz w:val="28"/>
                <w:szCs w:val="28"/>
                <w:lang w:eastAsia="en-US"/>
              </w:rPr>
              <w:br/>
              <w:t>(чел.)</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кол-во</w:t>
            </w:r>
            <w:r>
              <w:rPr>
                <w:rFonts w:ascii="Times New Roman" w:hAnsi="Times New Roman" w:cs="Times New Roman"/>
                <w:sz w:val="28"/>
                <w:szCs w:val="28"/>
                <w:lang w:eastAsia="en-US"/>
              </w:rPr>
              <w:br/>
              <w:t>(чел.)</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152AE5" w:rsidTr="00152AE5">
        <w:tc>
          <w:tcPr>
            <w:tcW w:w="3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192</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142</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74</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1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152AE5" w:rsidTr="00152AE5">
        <w:tc>
          <w:tcPr>
            <w:tcW w:w="3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191</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144</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75</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38</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1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152AE5" w:rsidTr="00152AE5">
        <w:tc>
          <w:tcPr>
            <w:tcW w:w="3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Биология</w:t>
            </w:r>
          </w:p>
        </w:tc>
        <w:tc>
          <w:tcPr>
            <w:tcW w:w="141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152AE5">
        <w:tc>
          <w:tcPr>
            <w:tcW w:w="3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Химия</w:t>
            </w:r>
          </w:p>
        </w:tc>
        <w:tc>
          <w:tcPr>
            <w:tcW w:w="141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67</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p>
        </w:tc>
      </w:tr>
      <w:tr w:rsidR="00152AE5" w:rsidTr="00152AE5">
        <w:tc>
          <w:tcPr>
            <w:tcW w:w="3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67</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p>
        </w:tc>
      </w:tr>
      <w:tr w:rsidR="00152AE5" w:rsidTr="00152AE5">
        <w:tc>
          <w:tcPr>
            <w:tcW w:w="3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Обществознание</w:t>
            </w:r>
          </w:p>
        </w:tc>
        <w:tc>
          <w:tcPr>
            <w:tcW w:w="1417"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80</w:t>
            </w:r>
          </w:p>
        </w:tc>
      </w:tr>
    </w:tbl>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Итоги организации и проведения государственной (итоговой) аттестации  обучающихся, освоивших образовательные программы основного общего образования, представлены в таблице:</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376"/>
        <w:gridCol w:w="4265"/>
        <w:gridCol w:w="1830"/>
      </w:tblGrid>
      <w:tr w:rsidR="00152AE5" w:rsidTr="004C0D52">
        <w:trPr>
          <w:tblHeader/>
        </w:trPr>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br/>
              <w:t>п/п</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Показатель</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Общее количество общеобразовательных учреждений, расположенных на территории муниципального образования, независимо от их организационно-правовой формы и подчиненности, имеющих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классы</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Количество общеобразовательных учреждений, имеющих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классы и принявших участие в государственной (итоговой) аттестации в условиях независимого оценивания:</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93</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русскому языку</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93</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математике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93</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2.3.</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биологии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химии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истории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2.6.</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обществознанию</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общеобразовательных учреждений, являвшихся пунктами проведения экзаменов, из них:</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базе школ по месту обучения выпускников</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базе школ с перемещением выпускников</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Общее количество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классов на территории муниципального образования</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18</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1Х классов, принявших участие в государственной (итоговой) аттестации в условиях независимого оценивания:</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1830"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Общее количество обучающихся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классов </w:t>
            </w:r>
            <w:r>
              <w:rPr>
                <w:rFonts w:ascii="Times New Roman" w:hAnsi="Times New Roman" w:cs="Times New Roman"/>
                <w:sz w:val="28"/>
                <w:szCs w:val="28"/>
                <w:lang w:eastAsia="en-US"/>
              </w:rPr>
              <w:br/>
              <w:t>на начало учебного года с учетом всех форм обучения</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197</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Общее количество обучающихся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классов </w:t>
            </w:r>
            <w:r>
              <w:rPr>
                <w:rFonts w:ascii="Times New Roman" w:hAnsi="Times New Roman" w:cs="Times New Roman"/>
                <w:sz w:val="28"/>
                <w:szCs w:val="28"/>
                <w:lang w:eastAsia="en-US"/>
              </w:rPr>
              <w:br/>
              <w:t>на конец учебного года с учетом всех форм обучения</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194</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Количество обучающихся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классов, допущенных к прохождению государственной (итоговой) аттестации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194</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Количество обучающихся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классов (из числа допущенных), принимавших участие в государственной (итоговой) аттестации в условиях независимого оценивания:</w:t>
            </w:r>
          </w:p>
        </w:tc>
        <w:tc>
          <w:tcPr>
            <w:tcW w:w="4265"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русскому языку</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192</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99</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математике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191</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98</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9.3.</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биологии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9.4.</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химии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9.5.</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истории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9.6.</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обществознанию</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2,6</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Количество обучающихся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классов, сдававших три экзамена в условиях независимого оценивания</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Количество обучающихся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классов, сдававших четыре экзамена в условиях независимого оценивания</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7376"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Количество обучающихся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классов, сдававших экзамены не в своем образовательном учреждении:</w:t>
            </w:r>
          </w:p>
          <w:p w:rsidR="00152AE5" w:rsidRDefault="00152AE5">
            <w:pPr>
              <w:spacing w:after="0" w:line="240" w:lineRule="auto"/>
              <w:jc w:val="both"/>
              <w:rPr>
                <w:rFonts w:ascii="Times New Roman" w:hAnsi="Times New Roman" w:cs="Times New Roman"/>
                <w:sz w:val="28"/>
                <w:szCs w:val="28"/>
                <w:lang w:eastAsia="en-US"/>
              </w:rPr>
            </w:pPr>
          </w:p>
        </w:tc>
        <w:tc>
          <w:tcPr>
            <w:tcW w:w="4265"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русскому языку</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80</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математике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79</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41</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12.3.</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биологии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12.4.</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истории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12.8.</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обществознанию</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2,6</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Количество обучающихся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классов (из числа </w:t>
            </w:r>
            <w:r>
              <w:rPr>
                <w:rFonts w:ascii="Times New Roman" w:hAnsi="Times New Roman" w:cs="Times New Roman"/>
                <w:sz w:val="28"/>
                <w:szCs w:val="28"/>
                <w:lang w:eastAsia="en-US"/>
              </w:rPr>
              <w:lastRenderedPageBreak/>
              <w:t xml:space="preserve">допущенных), проходивших государственную </w:t>
            </w:r>
            <w:r>
              <w:rPr>
                <w:rFonts w:ascii="Times New Roman" w:hAnsi="Times New Roman" w:cs="Times New Roman"/>
                <w:sz w:val="28"/>
                <w:szCs w:val="28"/>
                <w:lang w:eastAsia="en-US"/>
              </w:rPr>
              <w:br/>
              <w:t>(итоговую) аттестацию в традиционной форме:</w:t>
            </w:r>
          </w:p>
        </w:tc>
        <w:tc>
          <w:tcPr>
            <w:tcW w:w="4265"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13.1.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русскому языку</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математике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13.3.</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биологии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70</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13.4.</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физике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16</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13.5.</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химии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13.6.</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географии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21</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13.7.</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истории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39</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13.8.</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обществознанию</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76</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39</w:t>
            </w:r>
          </w:p>
        </w:tc>
      </w:tr>
      <w:tr w:rsidR="00152AE5" w:rsidTr="004C0D52">
        <w:trPr>
          <w:trHeight w:val="183"/>
        </w:trPr>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13.9</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 иностранному языку</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2,6</w:t>
            </w:r>
          </w:p>
        </w:tc>
      </w:tr>
      <w:tr w:rsidR="00152AE5" w:rsidTr="004C0D52">
        <w:trPr>
          <w:trHeight w:val="325"/>
        </w:trPr>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13.10</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 физической культуре                                                                                                    </w:t>
            </w:r>
          </w:p>
        </w:tc>
        <w:tc>
          <w:tcPr>
            <w:tcW w:w="4265"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41</w:t>
            </w:r>
          </w:p>
          <w:p w:rsidR="00152AE5" w:rsidRDefault="00152AE5">
            <w:pPr>
              <w:spacing w:after="0" w:line="240" w:lineRule="auto"/>
              <w:jc w:val="both"/>
              <w:rPr>
                <w:rFonts w:ascii="Times New Roman" w:hAnsi="Times New Roman" w:cs="Times New Roman"/>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21</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13.11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литературе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13.12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информатике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11</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Количество обучающихся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классов (из числа допущенных), проходивших государственную </w:t>
            </w:r>
            <w:r>
              <w:rPr>
                <w:rFonts w:ascii="Times New Roman" w:hAnsi="Times New Roman" w:cs="Times New Roman"/>
                <w:sz w:val="28"/>
                <w:szCs w:val="28"/>
                <w:lang w:eastAsia="en-US"/>
              </w:rPr>
              <w:br/>
              <w:t xml:space="preserve">(итоговую) аттестацию в щадящем режиме и которым </w:t>
            </w:r>
            <w:r>
              <w:rPr>
                <w:rFonts w:ascii="Times New Roman" w:hAnsi="Times New Roman" w:cs="Times New Roman"/>
                <w:sz w:val="28"/>
                <w:szCs w:val="28"/>
                <w:lang w:eastAsia="en-US"/>
              </w:rPr>
              <w:br/>
              <w:t>было сокращено количество экзаменов до двух:</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письменных</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письменные экзамены заменены на устные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Количество обучающихся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классов, успешно прошедших государственную (итоговую) аттестацию, из них:</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194</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15.1.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в условиях независимого оценивания</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190</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98</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15.2.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в традиционной форме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195</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Количество обучающихся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классов, участвовавших в повторной государственной (итоговой) аттестации - </w:t>
            </w:r>
            <w:r>
              <w:rPr>
                <w:rFonts w:ascii="Times New Roman" w:hAnsi="Times New Roman" w:cs="Times New Roman"/>
                <w:sz w:val="28"/>
                <w:szCs w:val="28"/>
                <w:lang w:eastAsia="en-US"/>
              </w:rPr>
              <w:br/>
              <w:t>в традиционной форме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16.1.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из них успешно прошли государственную (итоговую) аттестацию</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Получили аттестат:</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194</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17.1.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особого образца</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17.2.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обычного образца</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174</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Получили справки об обучении в </w:t>
            </w:r>
            <w:r>
              <w:rPr>
                <w:rFonts w:ascii="Times New Roman" w:hAnsi="Times New Roman" w:cs="Times New Roman"/>
                <w:sz w:val="28"/>
                <w:szCs w:val="28"/>
                <w:lang w:val="en-US" w:eastAsia="en-US"/>
              </w:rPr>
              <w:t>IX</w:t>
            </w:r>
            <w:r>
              <w:rPr>
                <w:rFonts w:ascii="Times New Roman" w:hAnsi="Times New Roman" w:cs="Times New Roman"/>
                <w:sz w:val="28"/>
                <w:szCs w:val="28"/>
                <w:lang w:eastAsia="en-US"/>
              </w:rPr>
              <w:t xml:space="preserve"> классе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Общее количество зарегистрированных общественных наблюдателей, из них представители: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родительских комитетов</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попечительских советов общеобразовательных учреждений</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19.3.</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ассоциаций</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19.4.</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 массовой информации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19.5.</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органов власти разных уровней</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19.6.</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образовательных учреждений высшего профессионального образования</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19.7.</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образовательных учреждений среднего профессионального образования</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19.8.</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образовательных учреждений начального профессионального образования</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ОУ-ППЭ, на которых присутствовали зарегистрированные общественные наблюдатели при проведении экзамена:</w:t>
            </w:r>
          </w:p>
        </w:tc>
        <w:tc>
          <w:tcPr>
            <w:tcW w:w="4265"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русскому языку</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математике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20.3.</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биологии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20.4.</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химии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20.5.</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истории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20.6.</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обществознанию</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3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замечаний, поступивших от общественных наблюдателей</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21.1.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из них рассмотрено ТЭК</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830"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Общее количество задействованных организаторов в аудиториях:</w:t>
            </w:r>
          </w:p>
        </w:tc>
        <w:tc>
          <w:tcPr>
            <w:tcW w:w="4265"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A6A6A6"/>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22.1.</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русскому языку</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28</w:t>
            </w:r>
          </w:p>
        </w:tc>
        <w:tc>
          <w:tcPr>
            <w:tcW w:w="1830"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22.2.</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математике</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28</w:t>
            </w:r>
          </w:p>
        </w:tc>
        <w:tc>
          <w:tcPr>
            <w:tcW w:w="1830"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22.3.</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биологии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30"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22.4.</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химии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30"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22.5.</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истории</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30"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p>
        </w:tc>
      </w:tr>
      <w:tr w:rsidR="00152AE5" w:rsidTr="004C0D52">
        <w:tc>
          <w:tcPr>
            <w:tcW w:w="84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22.6.</w:t>
            </w:r>
          </w:p>
        </w:tc>
        <w:tc>
          <w:tcPr>
            <w:tcW w:w="7376"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firstLine="684"/>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обществознанию</w:t>
            </w:r>
          </w:p>
        </w:tc>
        <w:tc>
          <w:tcPr>
            <w:tcW w:w="4265"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30"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p>
        </w:tc>
      </w:tr>
    </w:tbl>
    <w:p w:rsidR="00152AE5" w:rsidRDefault="00152AE5" w:rsidP="00152A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государственной (итоговой) аттестации в условиях независимого оценивания на всех пунктах проведения экзаменов присутствовали общественные наблюдатели. </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Большинством участников новая форма признана достаточно объективной, позволяющей осуществить экспертизу уровня сформированности предметных компетенций выпускников основной школы.</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Итоги проведения экзаменов в условиях независимого оценивания показывают, что предложенная система, как один из механизмов внешнего контроля образовательных достижений девятиклассников, позволяет объективно и дифференцированно оценить качество их подготовки. Она является неотъемлемой частью системы качества образования, поэтому ее необходимо расширять и углублять.</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 целью организованного проведения государственной итоговой аттестации обучающихся, обучающихся, освоивших общеобразовательные программы среднего     (полного) образования в форме единого государственного экзамена  и государственного выпускного экзамена  были </w:t>
      </w:r>
      <w:r>
        <w:rPr>
          <w:rFonts w:ascii="Times New Roman" w:hAnsi="Times New Roman" w:cs="Times New Roman"/>
          <w:sz w:val="28"/>
          <w:szCs w:val="28"/>
        </w:rPr>
        <w:lastRenderedPageBreak/>
        <w:t>проведены обучающие и инструктивные семинары с руководителями  ОУ, заместителями директоров по учебно-воспитательной работе, работниками ППЭ. Во все учреждения  своевременно направлялись нормативно - правовые и инструктивно - методические  документы, была сформирована база данных  выпускников 11 классов, участников Г(И)А.</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Информация об участниках ГИА-11 представлена в таблице:</w:t>
      </w:r>
    </w:p>
    <w:tbl>
      <w:tblPr>
        <w:tblW w:w="14715" w:type="dxa"/>
        <w:tblLayout w:type="fixed"/>
        <w:tblLook w:val="04A0" w:firstRow="1" w:lastRow="0" w:firstColumn="1" w:lastColumn="0" w:noHBand="0" w:noVBand="1"/>
      </w:tblPr>
      <w:tblGrid>
        <w:gridCol w:w="4929"/>
        <w:gridCol w:w="1560"/>
        <w:gridCol w:w="992"/>
        <w:gridCol w:w="1844"/>
        <w:gridCol w:w="1844"/>
        <w:gridCol w:w="1277"/>
        <w:gridCol w:w="2269"/>
      </w:tblGrid>
      <w:tr w:rsidR="00152AE5" w:rsidTr="00152AE5">
        <w:trPr>
          <w:trHeight w:val="915"/>
        </w:trPr>
        <w:tc>
          <w:tcPr>
            <w:tcW w:w="4928" w:type="dxa"/>
            <w:vMerge w:val="restart"/>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Наименование ОУ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Общее кол-во выпускников 2012 года (всего)</w:t>
            </w:r>
          </w:p>
        </w:tc>
        <w:tc>
          <w:tcPr>
            <w:tcW w:w="4678" w:type="dxa"/>
            <w:gridSpan w:val="3"/>
            <w:tcBorders>
              <w:top w:val="single" w:sz="4" w:space="0" w:color="auto"/>
              <w:left w:val="single" w:sz="4" w:space="0" w:color="auto"/>
              <w:bottom w:val="single" w:sz="4" w:space="0" w:color="auto"/>
              <w:right w:val="single" w:sz="4" w:space="0" w:color="auto"/>
            </w:tcBorders>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Кол-во выпускников, допущенных к ГИА</w:t>
            </w:r>
          </w:p>
          <w:p w:rsidR="00152AE5" w:rsidRPr="004C0D52" w:rsidRDefault="00152AE5">
            <w:pPr>
              <w:jc w:val="both"/>
              <w:rPr>
                <w:rFonts w:ascii="Times New Roman" w:hAnsi="Times New Roman" w:cs="Times New Roman"/>
                <w:sz w:val="28"/>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Кол-во вып-ков, получивших аттестаты о полном (среднем) общем образовании</w:t>
            </w:r>
          </w:p>
        </w:tc>
      </w:tr>
      <w:tr w:rsidR="00152AE5" w:rsidTr="00152AE5">
        <w:trPr>
          <w:trHeight w:val="352"/>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152AE5" w:rsidRPr="004C0D52" w:rsidRDefault="00152AE5">
            <w:pPr>
              <w:rPr>
                <w:rFonts w:ascii="Times New Roman" w:hAnsi="Times New Roman" w:cs="Times New Roman"/>
                <w:sz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2AE5" w:rsidRPr="004C0D52" w:rsidRDefault="00152AE5">
            <w:pPr>
              <w:rPr>
                <w:rFonts w:ascii="Times New Roman" w:hAnsi="Times New Roman" w:cs="Times New Roman"/>
                <w:sz w:val="2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всего</w:t>
            </w:r>
          </w:p>
        </w:tc>
        <w:tc>
          <w:tcPr>
            <w:tcW w:w="3686" w:type="dxa"/>
            <w:gridSpan w:val="2"/>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 xml:space="preserve">Кол-во вып-ков, проходивших ГИА в форме ЕГЭ </w:t>
            </w:r>
          </w:p>
        </w:tc>
        <w:tc>
          <w:tcPr>
            <w:tcW w:w="1276" w:type="dxa"/>
            <w:vMerge w:val="restart"/>
            <w:tcBorders>
              <w:top w:val="single" w:sz="4" w:space="0" w:color="auto"/>
              <w:left w:val="single" w:sz="4" w:space="0" w:color="auto"/>
              <w:bottom w:val="single" w:sz="4" w:space="0" w:color="auto"/>
              <w:right w:val="single" w:sz="4" w:space="0" w:color="auto"/>
            </w:tcBorders>
          </w:tcPr>
          <w:p w:rsidR="00152AE5" w:rsidRDefault="00152AE5">
            <w:pPr>
              <w:jc w:val="both"/>
              <w:rPr>
                <w:sz w:val="28"/>
                <w:lang w:eastAsia="en-US"/>
              </w:rPr>
            </w:pPr>
          </w:p>
          <w:p w:rsidR="00152AE5" w:rsidRDefault="00152AE5">
            <w:pPr>
              <w:jc w:val="both"/>
              <w:rPr>
                <w:sz w:val="28"/>
                <w:lang w:eastAsia="en-US"/>
              </w:rPr>
            </w:pPr>
            <w:r>
              <w:rPr>
                <w:sz w:val="28"/>
                <w:lang w:eastAsia="en-US"/>
              </w:rPr>
              <w:t xml:space="preserve"> всего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 xml:space="preserve"> проходивших ГИА в форме ЕГЭ</w:t>
            </w:r>
          </w:p>
        </w:tc>
      </w:tr>
      <w:tr w:rsidR="00152AE5" w:rsidTr="00152AE5">
        <w:trPr>
          <w:trHeight w:val="708"/>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152AE5" w:rsidRPr="004C0D52" w:rsidRDefault="00152AE5">
            <w:pPr>
              <w:rPr>
                <w:rFonts w:ascii="Times New Roman" w:hAnsi="Times New Roman" w:cs="Times New Roman"/>
                <w:sz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2AE5" w:rsidRPr="004C0D52" w:rsidRDefault="00152AE5">
            <w:pPr>
              <w:rPr>
                <w:rFonts w:ascii="Times New Roman" w:hAnsi="Times New Roman" w:cs="Times New Roman"/>
                <w:sz w:val="28"/>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52AE5" w:rsidRPr="004C0D52" w:rsidRDefault="00152AE5">
            <w:pPr>
              <w:rPr>
                <w:rFonts w:ascii="Times New Roman" w:hAnsi="Times New Roman" w:cs="Times New Roman"/>
                <w:sz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всего</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 xml:space="preserve">прошедших ГИА в форме ЕГЭ </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rPr>
                <w:rFonts w:ascii="Times New Roman" w:hAnsi="Times New Roman"/>
                <w:sz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rPr>
                <w:rFonts w:ascii="Times New Roman" w:hAnsi="Times New Roman"/>
                <w:sz w:val="28"/>
                <w:lang w:eastAsia="en-US"/>
              </w:rPr>
            </w:pPr>
          </w:p>
        </w:tc>
      </w:tr>
      <w:tr w:rsidR="00152AE5" w:rsidTr="00152AE5">
        <w:tc>
          <w:tcPr>
            <w:tcW w:w="4928"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МКОУ «Вязноватовская СОШ им.Пенькова С.В.»</w:t>
            </w:r>
          </w:p>
        </w:tc>
        <w:tc>
          <w:tcPr>
            <w:tcW w:w="155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5</w:t>
            </w:r>
          </w:p>
        </w:tc>
      </w:tr>
      <w:tr w:rsidR="00152AE5" w:rsidTr="00152AE5">
        <w:tc>
          <w:tcPr>
            <w:tcW w:w="4928"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МКОУ «Верхнетуровская СОШ»</w:t>
            </w:r>
          </w:p>
        </w:tc>
        <w:tc>
          <w:tcPr>
            <w:tcW w:w="155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3</w:t>
            </w:r>
          </w:p>
        </w:tc>
      </w:tr>
      <w:tr w:rsidR="00152AE5" w:rsidTr="00152AE5">
        <w:tc>
          <w:tcPr>
            <w:tcW w:w="4928"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МКОУ «Курбатовская СОШ»</w:t>
            </w:r>
          </w:p>
        </w:tc>
        <w:tc>
          <w:tcPr>
            <w:tcW w:w="155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13</w:t>
            </w: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3</w:t>
            </w:r>
          </w:p>
        </w:tc>
      </w:tr>
      <w:tr w:rsidR="00152AE5" w:rsidTr="00152AE5">
        <w:tc>
          <w:tcPr>
            <w:tcW w:w="4928"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МКОУ «Лесополянская СОШ»</w:t>
            </w:r>
          </w:p>
        </w:tc>
        <w:tc>
          <w:tcPr>
            <w:tcW w:w="155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1</w:t>
            </w:r>
          </w:p>
        </w:tc>
      </w:tr>
      <w:tr w:rsidR="00152AE5" w:rsidTr="00152AE5">
        <w:tc>
          <w:tcPr>
            <w:tcW w:w="4928"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МКОУ «Кучугуровская СОШ»</w:t>
            </w:r>
          </w:p>
        </w:tc>
        <w:tc>
          <w:tcPr>
            <w:tcW w:w="155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4</w:t>
            </w:r>
          </w:p>
        </w:tc>
      </w:tr>
      <w:tr w:rsidR="00152AE5" w:rsidTr="00152AE5">
        <w:tc>
          <w:tcPr>
            <w:tcW w:w="4928"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МБОУ «Нижнедевицкая гимназия»</w:t>
            </w:r>
          </w:p>
        </w:tc>
        <w:tc>
          <w:tcPr>
            <w:tcW w:w="155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34</w:t>
            </w: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34</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34</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34</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34</w:t>
            </w:r>
          </w:p>
        </w:tc>
      </w:tr>
      <w:tr w:rsidR="00152AE5" w:rsidTr="00152AE5">
        <w:tc>
          <w:tcPr>
            <w:tcW w:w="4928"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МКОУ «Нижнедевицкая СОШ»</w:t>
            </w:r>
          </w:p>
        </w:tc>
        <w:tc>
          <w:tcPr>
            <w:tcW w:w="155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16</w:t>
            </w: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16</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16</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16</w:t>
            </w:r>
          </w:p>
        </w:tc>
      </w:tr>
      <w:tr w:rsidR="00152AE5" w:rsidTr="00152AE5">
        <w:tc>
          <w:tcPr>
            <w:tcW w:w="4928"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МКОУ «Острянская СОШ»</w:t>
            </w:r>
          </w:p>
        </w:tc>
        <w:tc>
          <w:tcPr>
            <w:tcW w:w="155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7</w:t>
            </w:r>
          </w:p>
        </w:tc>
      </w:tr>
      <w:tr w:rsidR="00152AE5" w:rsidTr="00152AE5">
        <w:tc>
          <w:tcPr>
            <w:tcW w:w="4928"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МКОУ «Першинская СОШ»</w:t>
            </w:r>
          </w:p>
        </w:tc>
        <w:tc>
          <w:tcPr>
            <w:tcW w:w="155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2</w:t>
            </w:r>
          </w:p>
        </w:tc>
      </w:tr>
      <w:tr w:rsidR="00152AE5" w:rsidTr="00152AE5">
        <w:tc>
          <w:tcPr>
            <w:tcW w:w="4928"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МКОУ «Синелипяговская СОШ»</w:t>
            </w:r>
          </w:p>
        </w:tc>
        <w:tc>
          <w:tcPr>
            <w:tcW w:w="155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17</w:t>
            </w: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17</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17</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17</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17</w:t>
            </w:r>
          </w:p>
        </w:tc>
      </w:tr>
      <w:tr w:rsidR="00152AE5" w:rsidTr="00152AE5">
        <w:tc>
          <w:tcPr>
            <w:tcW w:w="4928"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МКОУ «Хвощеватовская СОШ»</w:t>
            </w:r>
          </w:p>
        </w:tc>
        <w:tc>
          <w:tcPr>
            <w:tcW w:w="155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8</w:t>
            </w:r>
          </w:p>
        </w:tc>
      </w:tr>
      <w:tr w:rsidR="00152AE5" w:rsidTr="00152AE5">
        <w:tc>
          <w:tcPr>
            <w:tcW w:w="4928"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111</w:t>
            </w:r>
          </w:p>
        </w:tc>
        <w:tc>
          <w:tcPr>
            <w:tcW w:w="99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111</w:t>
            </w:r>
          </w:p>
        </w:tc>
        <w:tc>
          <w:tcPr>
            <w:tcW w:w="1843"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111</w:t>
            </w:r>
          </w:p>
        </w:tc>
        <w:tc>
          <w:tcPr>
            <w:tcW w:w="1843"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110</w:t>
            </w:r>
          </w:p>
        </w:tc>
        <w:tc>
          <w:tcPr>
            <w:tcW w:w="1276"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110</w:t>
            </w:r>
          </w:p>
        </w:tc>
        <w:tc>
          <w:tcPr>
            <w:tcW w:w="2268" w:type="dxa"/>
            <w:tcBorders>
              <w:top w:val="single" w:sz="4" w:space="0" w:color="auto"/>
              <w:left w:val="single" w:sz="4" w:space="0" w:color="auto"/>
              <w:bottom w:val="single" w:sz="4" w:space="0" w:color="auto"/>
              <w:right w:val="single" w:sz="4" w:space="0" w:color="auto"/>
            </w:tcBorders>
            <w:hideMark/>
          </w:tcPr>
          <w:p w:rsidR="00152AE5" w:rsidRDefault="00152AE5">
            <w:pPr>
              <w:jc w:val="both"/>
              <w:rPr>
                <w:sz w:val="28"/>
                <w:lang w:eastAsia="en-US"/>
              </w:rPr>
            </w:pPr>
            <w:r>
              <w:rPr>
                <w:sz w:val="28"/>
                <w:lang w:eastAsia="en-US"/>
              </w:rPr>
              <w:t>110</w:t>
            </w:r>
          </w:p>
        </w:tc>
      </w:tr>
    </w:tbl>
    <w:p w:rsidR="00152AE5" w:rsidRDefault="00152AE5" w:rsidP="00152AE5">
      <w:pPr>
        <w:spacing w:after="0" w:line="240" w:lineRule="auto"/>
        <w:jc w:val="both"/>
        <w:rPr>
          <w:rFonts w:ascii="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Наибольшее число участников ЕГЭ в предметах по выбору было, как и в прошлые годы на обществознании – 54 и физике – 33, а наименьшее по географии и иностранных языках - по 3 человека. </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ЕГЭ за 2012 год по сравнению с 2010-2011 годами представлены в таблице:</w:t>
      </w:r>
    </w:p>
    <w:p w:rsidR="00152AE5" w:rsidRDefault="00152AE5" w:rsidP="00152AE5">
      <w:pPr>
        <w:spacing w:after="0" w:line="240" w:lineRule="auto"/>
        <w:ind w:firstLine="567"/>
        <w:jc w:val="both"/>
        <w:rPr>
          <w:rFonts w:ascii="Times New Roman" w:hAnsi="Times New Roman" w:cs="Times New Roman"/>
          <w:b/>
          <w:sz w:val="28"/>
          <w:szCs w:val="28"/>
        </w:rPr>
      </w:pPr>
    </w:p>
    <w:tbl>
      <w:tblPr>
        <w:tblW w:w="14535" w:type="dxa"/>
        <w:jc w:val="right"/>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708"/>
        <w:gridCol w:w="849"/>
        <w:gridCol w:w="802"/>
        <w:gridCol w:w="897"/>
        <w:gridCol w:w="851"/>
        <w:gridCol w:w="992"/>
        <w:gridCol w:w="850"/>
        <w:gridCol w:w="851"/>
        <w:gridCol w:w="850"/>
        <w:gridCol w:w="709"/>
        <w:gridCol w:w="851"/>
        <w:gridCol w:w="850"/>
        <w:gridCol w:w="851"/>
        <w:gridCol w:w="850"/>
        <w:gridCol w:w="928"/>
      </w:tblGrid>
      <w:tr w:rsidR="00152AE5" w:rsidTr="00152AE5">
        <w:trPr>
          <w:jc w:val="right"/>
        </w:trPr>
        <w:tc>
          <w:tcPr>
            <w:tcW w:w="1848" w:type="dxa"/>
            <w:vMerge w:val="restart"/>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right="-13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w:t>
            </w:r>
            <w:r>
              <w:rPr>
                <w:rFonts w:ascii="Times New Roman" w:hAnsi="Times New Roman" w:cs="Times New Roman"/>
                <w:sz w:val="28"/>
                <w:szCs w:val="28"/>
                <w:lang w:eastAsia="en-US"/>
              </w:rPr>
              <w:br/>
              <w:t>предмета</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77"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Кол-во участников ЕГЭ в Нижнедевицком  районе </w:t>
            </w:r>
            <w:r>
              <w:rPr>
                <w:rFonts w:ascii="Times New Roman" w:hAnsi="Times New Roman" w:cs="Times New Roman"/>
                <w:sz w:val="28"/>
                <w:szCs w:val="28"/>
                <w:lang w:eastAsia="en-US"/>
              </w:rPr>
              <w:br/>
              <w:t>(чел.)</w:t>
            </w:r>
          </w:p>
        </w:tc>
        <w:tc>
          <w:tcPr>
            <w:tcW w:w="6095" w:type="dxa"/>
            <w:gridSpan w:val="7"/>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Средние результаты ЕГЭ</w:t>
            </w:r>
            <w:r>
              <w:rPr>
                <w:rFonts w:ascii="Times New Roman" w:hAnsi="Times New Roman" w:cs="Times New Roman"/>
                <w:sz w:val="28"/>
                <w:szCs w:val="28"/>
                <w:lang w:eastAsia="en-US"/>
              </w:rPr>
              <w:br/>
              <w:t>(баллы)</w:t>
            </w:r>
          </w:p>
        </w:tc>
        <w:tc>
          <w:tcPr>
            <w:tcW w:w="5039" w:type="dxa"/>
            <w:gridSpan w:val="6"/>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Кол-во участников ЕГЭ,</w:t>
            </w:r>
            <w:r>
              <w:rPr>
                <w:rFonts w:ascii="Times New Roman" w:hAnsi="Times New Roman" w:cs="Times New Roman"/>
                <w:sz w:val="28"/>
                <w:szCs w:val="28"/>
                <w:lang w:eastAsia="en-US"/>
              </w:rPr>
              <w:br/>
              <w:t xml:space="preserve">не набравших минимального количества баллов </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152AE5" w:rsidTr="00152AE5">
        <w:trPr>
          <w:trHeight w:val="538"/>
          <w:jc w:val="right"/>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3544" w:type="dxa"/>
            <w:gridSpan w:val="4"/>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41"/>
              <w:jc w:val="both"/>
              <w:rPr>
                <w:rFonts w:ascii="Times New Roman" w:hAnsi="Times New Roman" w:cs="Times New Roman"/>
                <w:sz w:val="28"/>
                <w:szCs w:val="28"/>
                <w:lang w:eastAsia="en-US"/>
              </w:rPr>
            </w:pPr>
            <w:r>
              <w:rPr>
                <w:rFonts w:ascii="Times New Roman" w:hAnsi="Times New Roman" w:cs="Times New Roman"/>
                <w:sz w:val="28"/>
                <w:szCs w:val="28"/>
                <w:lang w:eastAsia="en-US"/>
              </w:rPr>
              <w:t>Воронежская область</w:t>
            </w:r>
          </w:p>
        </w:tc>
        <w:tc>
          <w:tcPr>
            <w:tcW w:w="2551" w:type="dxa"/>
            <w:gridSpan w:val="3"/>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left="-108"/>
              <w:jc w:val="both"/>
              <w:rPr>
                <w:rFonts w:ascii="Times New Roman" w:hAnsi="Times New Roman" w:cs="Times New Roman"/>
                <w:sz w:val="28"/>
                <w:szCs w:val="28"/>
                <w:lang w:eastAsia="en-US"/>
              </w:rPr>
            </w:pPr>
            <w:r>
              <w:rPr>
                <w:rFonts w:ascii="Times New Roman" w:hAnsi="Times New Roman" w:cs="Times New Roman"/>
                <w:sz w:val="28"/>
                <w:szCs w:val="28"/>
                <w:lang w:eastAsia="en-US"/>
              </w:rPr>
              <w:t>Нижнедевицкий</w:t>
            </w:r>
          </w:p>
          <w:p w:rsidR="00152AE5" w:rsidRDefault="00152AE5">
            <w:pPr>
              <w:spacing w:after="0" w:line="240" w:lineRule="auto"/>
              <w:ind w:left="-108"/>
              <w:jc w:val="both"/>
              <w:rPr>
                <w:rFonts w:ascii="Times New Roman" w:hAnsi="Times New Roman" w:cs="Times New Roman"/>
                <w:sz w:val="28"/>
                <w:szCs w:val="28"/>
                <w:lang w:eastAsia="en-US"/>
              </w:rPr>
            </w:pPr>
            <w:r>
              <w:rPr>
                <w:rFonts w:ascii="Times New Roman" w:hAnsi="Times New Roman" w:cs="Times New Roman"/>
                <w:sz w:val="28"/>
                <w:szCs w:val="28"/>
                <w:lang w:eastAsia="en-US"/>
              </w:rPr>
              <w:t>район</w:t>
            </w:r>
          </w:p>
        </w:tc>
        <w:tc>
          <w:tcPr>
            <w:tcW w:w="2410" w:type="dxa"/>
            <w:gridSpan w:val="3"/>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ind w:right="-90"/>
              <w:jc w:val="both"/>
              <w:rPr>
                <w:rFonts w:ascii="Times New Roman" w:hAnsi="Times New Roman" w:cs="Times New Roman"/>
                <w:sz w:val="28"/>
                <w:szCs w:val="28"/>
                <w:lang w:eastAsia="en-US"/>
              </w:rPr>
            </w:pPr>
            <w:r>
              <w:rPr>
                <w:rFonts w:ascii="Times New Roman" w:hAnsi="Times New Roman" w:cs="Times New Roman"/>
                <w:sz w:val="28"/>
                <w:szCs w:val="28"/>
                <w:lang w:eastAsia="en-US"/>
              </w:rPr>
              <w:t>Воронежская область</w:t>
            </w:r>
          </w:p>
        </w:tc>
        <w:tc>
          <w:tcPr>
            <w:tcW w:w="2629" w:type="dxa"/>
            <w:gridSpan w:val="3"/>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Нижнедевицкий</w:t>
            </w:r>
          </w:p>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район</w:t>
            </w:r>
          </w:p>
        </w:tc>
      </w:tr>
      <w:tr w:rsidR="00152AE5" w:rsidTr="00152AE5">
        <w:trPr>
          <w:jc w:val="right"/>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152AE5" w:rsidRDefault="00152AE5">
            <w:pPr>
              <w:spacing w:after="0" w:line="240"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2010</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2011</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2012</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2010</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2011</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2012</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2010</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2011</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2012</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2010</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2011</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2012</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2010</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2011</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2012</w:t>
            </w:r>
          </w:p>
        </w:tc>
      </w:tr>
      <w:tr w:rsidR="00152AE5" w:rsidTr="00152AE5">
        <w:trPr>
          <w:jc w:val="right"/>
        </w:trPr>
        <w:tc>
          <w:tcPr>
            <w:tcW w:w="18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60,6</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57,82</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57,48</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60,69</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50,97</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49,89</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3,6</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4,82</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5,2</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6,25</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21,05</w:t>
            </w:r>
          </w:p>
        </w:tc>
      </w:tr>
      <w:tr w:rsidR="00152AE5" w:rsidTr="00152AE5">
        <w:trPr>
          <w:jc w:val="right"/>
        </w:trPr>
        <w:tc>
          <w:tcPr>
            <w:tcW w:w="18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Информатика и ИКТ</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67,1</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63,34</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66,53</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87</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57,75</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43,8</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3,5</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6,27</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8,01</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12,5</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20,0</w:t>
            </w:r>
          </w:p>
        </w:tc>
      </w:tr>
      <w:tr w:rsidR="00152AE5" w:rsidTr="00152AE5">
        <w:trPr>
          <w:jc w:val="right"/>
        </w:trPr>
        <w:tc>
          <w:tcPr>
            <w:tcW w:w="18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181</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150</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111</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59,0</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61,85</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62,39</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54,48</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54,63</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57,98</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3,7</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2,18</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2,08</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7,73</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12,67</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0,9</w:t>
            </w:r>
          </w:p>
        </w:tc>
      </w:tr>
      <w:tr w:rsidR="00152AE5" w:rsidTr="00152AE5">
        <w:trPr>
          <w:trHeight w:val="465"/>
          <w:jc w:val="right"/>
        </w:trPr>
        <w:tc>
          <w:tcPr>
            <w:tcW w:w="18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56,1</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59,46</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59,76</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60,4</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58,5</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58,0</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2,86</w:t>
            </w:r>
          </w:p>
        </w:tc>
        <w:tc>
          <w:tcPr>
            <w:tcW w:w="850" w:type="dxa"/>
            <w:tcBorders>
              <w:top w:val="single" w:sz="4" w:space="0" w:color="auto"/>
              <w:left w:val="single" w:sz="4" w:space="0" w:color="auto"/>
              <w:bottom w:val="single" w:sz="4" w:space="0" w:color="auto"/>
              <w:right w:val="single" w:sz="4" w:space="0" w:color="auto"/>
            </w:tcBorders>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2,29</w:t>
            </w:r>
          </w:p>
          <w:p w:rsidR="00152AE5" w:rsidRDefault="00152AE5">
            <w:pPr>
              <w:spacing w:after="0" w:line="240" w:lineRule="auto"/>
              <w:jc w:val="both"/>
              <w:rPr>
                <w:rFonts w:ascii="Times New Roman" w:hAnsi="Times New Roman" w:cs="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6,3</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152AE5" w:rsidTr="00152AE5">
        <w:trPr>
          <w:jc w:val="right"/>
        </w:trPr>
        <w:tc>
          <w:tcPr>
            <w:tcW w:w="18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59,65</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64,35</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64,28</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56,8</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12,6</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2,05</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152AE5" w:rsidTr="00152AE5">
        <w:trPr>
          <w:jc w:val="right"/>
        </w:trPr>
        <w:tc>
          <w:tcPr>
            <w:tcW w:w="18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180</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149</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111</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45,8</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49,46</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44,13</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34,65</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40,41</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48,27</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2,49</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3,32</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10,07</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0,9</w:t>
            </w:r>
          </w:p>
        </w:tc>
      </w:tr>
      <w:tr w:rsidR="00152AE5" w:rsidTr="00152AE5">
        <w:trPr>
          <w:jc w:val="right"/>
        </w:trPr>
        <w:tc>
          <w:tcPr>
            <w:tcW w:w="18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58,2</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61,43</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60,17</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26,5</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44</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2,9</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1,75</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1,89</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152AE5" w:rsidTr="00152AE5">
        <w:trPr>
          <w:jc w:val="right"/>
        </w:trPr>
        <w:tc>
          <w:tcPr>
            <w:tcW w:w="18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Немецкий язык</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38,3</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47,48</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52,25</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37</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12,5</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152AE5" w:rsidTr="00152AE5">
        <w:trPr>
          <w:jc w:val="right"/>
        </w:trPr>
        <w:tc>
          <w:tcPr>
            <w:tcW w:w="18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48</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65</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57,45</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58,07</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56,67</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56,16</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55,51</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55,35</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3,05</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5,1</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3,08</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5,56</w:t>
            </w:r>
          </w:p>
        </w:tc>
      </w:tr>
      <w:tr w:rsidR="00152AE5" w:rsidTr="00152AE5">
        <w:trPr>
          <w:jc w:val="right"/>
        </w:trPr>
        <w:tc>
          <w:tcPr>
            <w:tcW w:w="18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Химия</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62,14</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64,94</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63,93</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49,31</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58</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4,37</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5,84</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6,25</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6,67</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11,11</w:t>
            </w:r>
          </w:p>
        </w:tc>
      </w:tr>
      <w:tr w:rsidR="00152AE5" w:rsidTr="00152AE5">
        <w:trPr>
          <w:jc w:val="right"/>
        </w:trPr>
        <w:tc>
          <w:tcPr>
            <w:tcW w:w="18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56,52</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57,36</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55,74</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56,88</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53,4</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3,79</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7,44</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18,18</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152AE5" w:rsidTr="00152AE5">
        <w:trPr>
          <w:jc w:val="right"/>
        </w:trPr>
        <w:tc>
          <w:tcPr>
            <w:tcW w:w="184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Физика</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43</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p>
        </w:tc>
        <w:tc>
          <w:tcPr>
            <w:tcW w:w="803"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89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52,07</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54,33</w:t>
            </w:r>
          </w:p>
        </w:tc>
        <w:tc>
          <w:tcPr>
            <w:tcW w:w="992"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48,59</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49,69</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48,86</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44,03</w:t>
            </w:r>
          </w:p>
        </w:tc>
        <w:tc>
          <w:tcPr>
            <w:tcW w:w="709"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3,5</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3,68</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10,53</w:t>
            </w:r>
          </w:p>
        </w:tc>
        <w:tc>
          <w:tcPr>
            <w:tcW w:w="851"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6,97</w:t>
            </w:r>
          </w:p>
        </w:tc>
        <w:tc>
          <w:tcPr>
            <w:tcW w:w="850"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2,78</w:t>
            </w:r>
          </w:p>
        </w:tc>
        <w:tc>
          <w:tcPr>
            <w:tcW w:w="928" w:type="dxa"/>
            <w:tcBorders>
              <w:top w:val="single" w:sz="4" w:space="0" w:color="auto"/>
              <w:left w:val="single" w:sz="4" w:space="0" w:color="auto"/>
              <w:bottom w:val="single" w:sz="4" w:space="0" w:color="auto"/>
              <w:right w:val="single" w:sz="4" w:space="0" w:color="auto"/>
            </w:tcBorders>
            <w:hideMark/>
          </w:tcPr>
          <w:p w:rsidR="00152AE5" w:rsidRDefault="00152A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12,12</w:t>
            </w:r>
          </w:p>
        </w:tc>
      </w:tr>
    </w:tbl>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Среднерайонный балл по всем предметам ниже областного, кроме математики (48,27  - 44,41).</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высокие баллы получили:</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русскому языку: Гончарова Анастасия - 92, Гуреева Евгения - 90, Кузнецова Ольга - 84, Новичихина Дарья - 84 (Нижнедевицкая гимназия);</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математике: Чулкова Надежда-79 (Курбатовская СОШ), Гончарова Анастасия -70, Кузнецова Ольга -70, Шипилова Татьяна – 70 (Нижнедевицкая гимназия); Малыхина Ирина – 70 (Нижнедевицкая СОШ);</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биологии: Калугина Юлия-84, Малыхина Мария-73 (Нижнедевицкая гимназия);</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 обществознанию: Ермакова Елена-95,Кузнецова Ольга-88, Новичихина Дарья-75, Шипилова Татьяна-75, Шмойлова Оксана-70 (Нижнедевицкая гимназия);</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истории: Ермакова Елена-70, Капранчикова Екатерина-70, Рукавицина Ирина-70 (Нижнедевицкая гимназия);</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химии: Малыхина Мария-89, Гуреева Евгения-70 (Нижнедевицкая гимназия), Родионова Елена-70 (Синелипяговская СОШ).</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Информация о выпускниках 11 классов 2012 года, не прошедших государственную (итоговую) аттестацию:</w:t>
      </w:r>
    </w:p>
    <w:tbl>
      <w:tblPr>
        <w:tblW w:w="14625" w:type="dxa"/>
        <w:tblLayout w:type="fixed"/>
        <w:tblCellMar>
          <w:left w:w="30" w:type="dxa"/>
          <w:right w:w="30" w:type="dxa"/>
        </w:tblCellMar>
        <w:tblLook w:val="04A0" w:firstRow="1" w:lastRow="0" w:firstColumn="1" w:lastColumn="0" w:noHBand="0" w:noVBand="1"/>
      </w:tblPr>
      <w:tblGrid>
        <w:gridCol w:w="1335"/>
        <w:gridCol w:w="963"/>
        <w:gridCol w:w="1417"/>
        <w:gridCol w:w="992"/>
        <w:gridCol w:w="1842"/>
        <w:gridCol w:w="1983"/>
        <w:gridCol w:w="2267"/>
        <w:gridCol w:w="3826"/>
      </w:tblGrid>
      <w:tr w:rsidR="00152AE5" w:rsidTr="00152AE5">
        <w:trPr>
          <w:trHeight w:val="1630"/>
        </w:trPr>
        <w:tc>
          <w:tcPr>
            <w:tcW w:w="1335" w:type="dxa"/>
            <w:tcBorders>
              <w:top w:val="single" w:sz="6" w:space="0" w:color="auto"/>
              <w:left w:val="single" w:sz="6" w:space="0" w:color="auto"/>
              <w:bottom w:val="nil"/>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Наименование образовательного учреждения</w:t>
            </w:r>
          </w:p>
        </w:tc>
        <w:tc>
          <w:tcPr>
            <w:tcW w:w="963" w:type="dxa"/>
            <w:tcBorders>
              <w:top w:val="single" w:sz="6" w:space="0" w:color="auto"/>
              <w:left w:val="single" w:sz="6" w:space="0" w:color="auto"/>
              <w:bottom w:val="nil"/>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Общее количество выпускников 2012 года (всего)</w:t>
            </w:r>
          </w:p>
        </w:tc>
        <w:tc>
          <w:tcPr>
            <w:tcW w:w="1418" w:type="dxa"/>
            <w:tcBorders>
              <w:top w:val="single" w:sz="6" w:space="0" w:color="auto"/>
              <w:left w:val="single" w:sz="6" w:space="0" w:color="auto"/>
              <w:bottom w:val="nil"/>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Количество выпускников, не допущенных к Г(И)А</w:t>
            </w:r>
          </w:p>
        </w:tc>
        <w:tc>
          <w:tcPr>
            <w:tcW w:w="7087" w:type="dxa"/>
            <w:gridSpan w:val="4"/>
            <w:tcBorders>
              <w:top w:val="single" w:sz="6" w:space="0" w:color="auto"/>
              <w:left w:val="single" w:sz="6" w:space="0" w:color="auto"/>
              <w:bottom w:val="single" w:sz="6" w:space="0" w:color="auto"/>
              <w:right w:val="single" w:sz="4"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Количество выпускников, не прошедших Г(И)А</w:t>
            </w:r>
          </w:p>
        </w:tc>
        <w:tc>
          <w:tcPr>
            <w:tcW w:w="3828" w:type="dxa"/>
            <w:tcBorders>
              <w:top w:val="single" w:sz="6" w:space="0" w:color="auto"/>
              <w:left w:val="single" w:sz="4" w:space="0" w:color="auto"/>
              <w:bottom w:val="nil"/>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Количество выпускников, не получивших аттестат о среднем (полном) общем образования</w:t>
            </w:r>
          </w:p>
        </w:tc>
      </w:tr>
      <w:tr w:rsidR="00152AE5" w:rsidTr="00152AE5">
        <w:trPr>
          <w:trHeight w:val="634"/>
        </w:trPr>
        <w:tc>
          <w:tcPr>
            <w:tcW w:w="1335" w:type="dxa"/>
            <w:tcBorders>
              <w:top w:val="nil"/>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963" w:type="dxa"/>
            <w:tcBorders>
              <w:top w:val="nil"/>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1418" w:type="dxa"/>
            <w:tcBorders>
              <w:top w:val="nil"/>
              <w:left w:val="single" w:sz="6"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всего</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в т.ч. не сдавших и не пересдавших русский язык</w:t>
            </w:r>
          </w:p>
        </w:tc>
        <w:tc>
          <w:tcPr>
            <w:tcW w:w="1984" w:type="dxa"/>
            <w:tcBorders>
              <w:top w:val="single" w:sz="6" w:space="0" w:color="auto"/>
              <w:left w:val="single" w:sz="6" w:space="0" w:color="auto"/>
              <w:bottom w:val="single" w:sz="6" w:space="0" w:color="auto"/>
              <w:right w:val="single" w:sz="4"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в т.ч. не сдавших и не пересдавших математику</w:t>
            </w:r>
          </w:p>
        </w:tc>
        <w:tc>
          <w:tcPr>
            <w:tcW w:w="2268" w:type="dxa"/>
            <w:tcBorders>
              <w:top w:val="single" w:sz="6" w:space="0" w:color="auto"/>
              <w:left w:val="single" w:sz="4" w:space="0" w:color="auto"/>
              <w:bottom w:val="single" w:sz="6" w:space="0" w:color="auto"/>
              <w:right w:val="single" w:sz="4"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в т.ч. не сдавших русский язык и математику</w:t>
            </w:r>
          </w:p>
        </w:tc>
        <w:tc>
          <w:tcPr>
            <w:tcW w:w="3828" w:type="dxa"/>
            <w:tcBorders>
              <w:top w:val="single" w:sz="6" w:space="0" w:color="auto"/>
              <w:left w:val="single" w:sz="4" w:space="0" w:color="auto"/>
              <w:bottom w:val="single" w:sz="6" w:space="0" w:color="auto"/>
              <w:right w:val="single" w:sz="6" w:space="0" w:color="auto"/>
            </w:tcBorders>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tc>
      </w:tr>
      <w:tr w:rsidR="00152AE5" w:rsidTr="00152AE5">
        <w:trPr>
          <w:trHeight w:val="120"/>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4</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5</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6</w:t>
            </w:r>
          </w:p>
        </w:tc>
        <w:tc>
          <w:tcPr>
            <w:tcW w:w="1984" w:type="dxa"/>
            <w:tcBorders>
              <w:top w:val="single" w:sz="6" w:space="0" w:color="auto"/>
              <w:left w:val="single" w:sz="6" w:space="0" w:color="auto"/>
              <w:bottom w:val="single" w:sz="6" w:space="0" w:color="auto"/>
              <w:right w:val="single" w:sz="4"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7</w:t>
            </w:r>
          </w:p>
        </w:tc>
        <w:tc>
          <w:tcPr>
            <w:tcW w:w="2268" w:type="dxa"/>
            <w:tcBorders>
              <w:top w:val="single" w:sz="6" w:space="0" w:color="auto"/>
              <w:left w:val="single" w:sz="4"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8</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9</w:t>
            </w:r>
          </w:p>
        </w:tc>
      </w:tr>
      <w:tr w:rsidR="00152AE5" w:rsidTr="00152AE5">
        <w:trPr>
          <w:trHeight w:val="598"/>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МКОУ "Вязноватовская СОШ имени ПеньковаС.В."</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98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226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r>
      <w:tr w:rsidR="00152AE5" w:rsidTr="00152AE5">
        <w:trPr>
          <w:trHeight w:val="449"/>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МКОУ "Верхнетуровская СОШ "</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98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226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r>
      <w:tr w:rsidR="00152AE5" w:rsidTr="00152AE5">
        <w:trPr>
          <w:trHeight w:val="449"/>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МКОУ "Курбатовская СОШ"</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13</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98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226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r>
      <w:tr w:rsidR="00152AE5" w:rsidTr="00152AE5">
        <w:trPr>
          <w:trHeight w:val="449"/>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МКОУ "Лесополянская СОШ"</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98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226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r>
      <w:tr w:rsidR="00152AE5" w:rsidTr="00152AE5">
        <w:trPr>
          <w:trHeight w:val="449"/>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 xml:space="preserve">МКОУ "Кучугуровская </w:t>
            </w:r>
            <w:r>
              <w:rPr>
                <w:rFonts w:ascii="Times New Roman" w:eastAsiaTheme="minorHAnsi" w:hAnsi="Times New Roman" w:cs="Times New Roman"/>
                <w:bCs/>
                <w:color w:val="000000"/>
                <w:sz w:val="28"/>
                <w:szCs w:val="28"/>
                <w:lang w:eastAsia="en-US"/>
              </w:rPr>
              <w:lastRenderedPageBreak/>
              <w:t>СОШ"</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lastRenderedPageBreak/>
              <w:t>4</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98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226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r>
      <w:tr w:rsidR="00152AE5" w:rsidTr="00152AE5">
        <w:trPr>
          <w:trHeight w:val="449"/>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lastRenderedPageBreak/>
              <w:t>МБОУ "Нижнедевицкая гимназия"</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34</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98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226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r>
      <w:tr w:rsidR="00152AE5" w:rsidTr="00152AE5">
        <w:trPr>
          <w:trHeight w:val="449"/>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МКОУ "Нижнедевицкая СОШ"</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16</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98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226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r>
      <w:tr w:rsidR="00152AE5" w:rsidTr="00152AE5">
        <w:trPr>
          <w:trHeight w:val="298"/>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МКОУ "Острянская СОШ"</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8</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98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226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w:t>
            </w:r>
          </w:p>
        </w:tc>
      </w:tr>
      <w:tr w:rsidR="00152AE5" w:rsidTr="00152AE5">
        <w:trPr>
          <w:trHeight w:val="298"/>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МКОУ "Першинская СОШ"</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98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226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r>
      <w:tr w:rsidR="00152AE5" w:rsidTr="00152AE5">
        <w:trPr>
          <w:trHeight w:val="449"/>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МКОУ "Синелипяговская СОШ"</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17</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98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226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r>
      <w:tr w:rsidR="00152AE5" w:rsidTr="00152AE5">
        <w:trPr>
          <w:trHeight w:val="449"/>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МКОУ "Хвощеватовская СОШ"</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8</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98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226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r>
      <w:tr w:rsidR="00152AE5" w:rsidTr="00152AE5">
        <w:trPr>
          <w:trHeight w:val="120"/>
        </w:trPr>
        <w:tc>
          <w:tcPr>
            <w:tcW w:w="1335"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ИТОГО:</w:t>
            </w:r>
          </w:p>
        </w:tc>
        <w:tc>
          <w:tcPr>
            <w:tcW w:w="96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111</w:t>
            </w:r>
          </w:p>
        </w:tc>
        <w:tc>
          <w:tcPr>
            <w:tcW w:w="141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w:t>
            </w:r>
          </w:p>
        </w:tc>
        <w:tc>
          <w:tcPr>
            <w:tcW w:w="1843"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1984"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0</w:t>
            </w:r>
          </w:p>
        </w:tc>
        <w:tc>
          <w:tcPr>
            <w:tcW w:w="226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w:t>
            </w:r>
          </w:p>
        </w:tc>
        <w:tc>
          <w:tcPr>
            <w:tcW w:w="3828" w:type="dxa"/>
            <w:tcBorders>
              <w:top w:val="single" w:sz="6" w:space="0" w:color="auto"/>
              <w:left w:val="single" w:sz="6" w:space="0" w:color="auto"/>
              <w:bottom w:val="single" w:sz="6" w:space="0" w:color="auto"/>
              <w:right w:val="single" w:sz="6" w:space="0" w:color="auto"/>
            </w:tcBorders>
            <w:hideMark/>
          </w:tcPr>
          <w:p w:rsidR="00152AE5" w:rsidRDefault="00152AE5">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w:t>
            </w:r>
          </w:p>
        </w:tc>
      </w:tr>
    </w:tbl>
    <w:p w:rsidR="00152AE5" w:rsidRDefault="00152AE5" w:rsidP="00152AE5">
      <w:pPr>
        <w:spacing w:after="0" w:line="240" w:lineRule="auto"/>
        <w:ind w:left="-1701"/>
        <w:jc w:val="both"/>
        <w:rPr>
          <w:rFonts w:ascii="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Доля выпускников, не получивших аттестат о среднем (полном) общем образовании составила 0,9 %:</w:t>
      </w:r>
    </w:p>
    <w:tbl>
      <w:tblPr>
        <w:tblW w:w="0" w:type="auto"/>
        <w:tblLook w:val="04A0" w:firstRow="1" w:lastRow="0" w:firstColumn="1" w:lastColumn="0" w:noHBand="0" w:noVBand="1"/>
      </w:tblPr>
      <w:tblGrid>
        <w:gridCol w:w="1495"/>
        <w:gridCol w:w="4701"/>
        <w:gridCol w:w="3375"/>
      </w:tblGrid>
      <w:tr w:rsidR="00152AE5" w:rsidTr="00152AE5">
        <w:tc>
          <w:tcPr>
            <w:tcW w:w="2235"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Год</w:t>
            </w:r>
          </w:p>
        </w:tc>
        <w:tc>
          <w:tcPr>
            <w:tcW w:w="762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 xml:space="preserve">Количество выпускников, не получивших </w:t>
            </w:r>
          </w:p>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 xml:space="preserve">аттестат о среднем </w:t>
            </w:r>
          </w:p>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(полном) общем образовании</w:t>
            </w:r>
          </w:p>
        </w:tc>
        <w:tc>
          <w:tcPr>
            <w:tcW w:w="492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Доля выпускников, не получивших аттестат о среднем (полном) общем образовании, от общего числа выпускников</w:t>
            </w:r>
          </w:p>
        </w:tc>
      </w:tr>
      <w:tr w:rsidR="00152AE5" w:rsidTr="00152AE5">
        <w:tc>
          <w:tcPr>
            <w:tcW w:w="2235"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2010</w:t>
            </w:r>
          </w:p>
        </w:tc>
        <w:tc>
          <w:tcPr>
            <w:tcW w:w="762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18</w:t>
            </w:r>
          </w:p>
        </w:tc>
        <w:tc>
          <w:tcPr>
            <w:tcW w:w="492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10</w:t>
            </w:r>
          </w:p>
        </w:tc>
      </w:tr>
      <w:tr w:rsidR="00152AE5" w:rsidTr="00152AE5">
        <w:tc>
          <w:tcPr>
            <w:tcW w:w="2235"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2011</w:t>
            </w:r>
          </w:p>
        </w:tc>
        <w:tc>
          <w:tcPr>
            <w:tcW w:w="762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17</w:t>
            </w:r>
          </w:p>
        </w:tc>
        <w:tc>
          <w:tcPr>
            <w:tcW w:w="492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11,5</w:t>
            </w:r>
          </w:p>
        </w:tc>
      </w:tr>
      <w:tr w:rsidR="00152AE5" w:rsidTr="00152AE5">
        <w:tc>
          <w:tcPr>
            <w:tcW w:w="2235"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2012</w:t>
            </w:r>
          </w:p>
        </w:tc>
        <w:tc>
          <w:tcPr>
            <w:tcW w:w="7622"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1</w:t>
            </w:r>
          </w:p>
        </w:tc>
        <w:tc>
          <w:tcPr>
            <w:tcW w:w="4929" w:type="dxa"/>
            <w:tcBorders>
              <w:top w:val="single" w:sz="4" w:space="0" w:color="auto"/>
              <w:left w:val="single" w:sz="4" w:space="0" w:color="auto"/>
              <w:bottom w:val="single" w:sz="4" w:space="0" w:color="auto"/>
              <w:right w:val="single" w:sz="4" w:space="0" w:color="auto"/>
            </w:tcBorders>
            <w:hideMark/>
          </w:tcPr>
          <w:p w:rsidR="00152AE5" w:rsidRPr="004C0D52" w:rsidRDefault="00152AE5">
            <w:pPr>
              <w:jc w:val="both"/>
              <w:rPr>
                <w:rFonts w:ascii="Times New Roman" w:hAnsi="Times New Roman" w:cs="Times New Roman"/>
                <w:sz w:val="28"/>
                <w:lang w:eastAsia="en-US"/>
              </w:rPr>
            </w:pPr>
            <w:r w:rsidRPr="004C0D52">
              <w:rPr>
                <w:rFonts w:ascii="Times New Roman" w:hAnsi="Times New Roman" w:cs="Times New Roman"/>
                <w:sz w:val="28"/>
                <w:lang w:eastAsia="en-US"/>
              </w:rPr>
              <w:t>0,9</w:t>
            </w:r>
          </w:p>
        </w:tc>
      </w:tr>
    </w:tbl>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Правом повторно пройти государственную (итоговую) аттестацию воспользовался 1 выпускник прошлых лет, не прошедший ГИА в форме ЕГЭ.</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пункте проведения экзамена в соответствии с законодательством присутствовали 11 общественных наблюдателей, в т. ч. 10-представители </w:t>
      </w:r>
      <w:r>
        <w:rPr>
          <w:rFonts w:ascii="Times New Roman" w:hAnsi="Times New Roman" w:cs="Times New Roman"/>
          <w:sz w:val="28"/>
          <w:szCs w:val="28"/>
        </w:rPr>
        <w:lastRenderedPageBreak/>
        <w:t>родительских комитетов ОУ, 1-представитель средств массовой информации. Апелляций на процедуру проведения ЕГЭ в районе подано не было.</w:t>
      </w:r>
    </w:p>
    <w:p w:rsidR="00152AE5" w:rsidRDefault="00152AE5" w:rsidP="00152AE5">
      <w:pPr>
        <w:tabs>
          <w:tab w:val="left" w:pos="0"/>
          <w:tab w:val="left" w:pos="720"/>
        </w:tabs>
        <w:spacing w:after="0" w:line="240" w:lineRule="auto"/>
        <w:ind w:left="284"/>
        <w:jc w:val="both"/>
        <w:rPr>
          <w:rFonts w:ascii="Times New Roman" w:hAnsi="Times New Roman" w:cs="Times New Roman"/>
          <w:b/>
          <w:bCs/>
          <w:spacing w:val="-2"/>
          <w:sz w:val="28"/>
          <w:szCs w:val="28"/>
        </w:rPr>
      </w:pPr>
    </w:p>
    <w:p w:rsidR="00152AE5" w:rsidRDefault="00152AE5" w:rsidP="00152AE5">
      <w:pPr>
        <w:tabs>
          <w:tab w:val="left" w:pos="0"/>
          <w:tab w:val="left" w:pos="720"/>
        </w:tabs>
        <w:spacing w:after="0" w:line="240" w:lineRule="auto"/>
        <w:ind w:left="284"/>
        <w:jc w:val="both"/>
        <w:rPr>
          <w:rFonts w:ascii="Times New Roman" w:hAnsi="Times New Roman" w:cs="Times New Roman"/>
          <w:b/>
          <w:bCs/>
          <w:spacing w:val="-2"/>
          <w:sz w:val="28"/>
          <w:szCs w:val="28"/>
        </w:rPr>
      </w:pPr>
      <w:r>
        <w:rPr>
          <w:rFonts w:ascii="Times New Roman" w:hAnsi="Times New Roman" w:cs="Times New Roman"/>
          <w:b/>
          <w:bCs/>
          <w:spacing w:val="-2"/>
          <w:sz w:val="28"/>
          <w:szCs w:val="28"/>
        </w:rPr>
        <w:t>2.3. Сохранение  и  укрепление  здоровья  детей  и   подростков.</w:t>
      </w:r>
    </w:p>
    <w:p w:rsidR="00152AE5" w:rsidRDefault="00152AE5" w:rsidP="00152AE5">
      <w:pPr>
        <w:pStyle w:val="a3"/>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Главная цель отдела по образованию, спорту и работе с молодежью - обеспечить здоровое питание школьников для             сохранения и укрепления их здоровья, а также профилактики заболеваний. </w:t>
      </w:r>
    </w:p>
    <w:p w:rsidR="00152AE5" w:rsidRDefault="00152AE5" w:rsidP="00152AE5">
      <w:pPr>
        <w:pStyle w:val="a3"/>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2012 году, также как и в 2011 году для улучшения организации питания детей в образовательных учреждениях проведены мероприятия по модернизации существующих школьных столовых  на их соответствие установленным нормам и стандартам; экологическим, социальным и культурным особенностям, чтобы материально-техническая база школ  соответствовала современным разработкам  и  технологиям.</w:t>
      </w:r>
    </w:p>
    <w:p w:rsidR="00152AE5" w:rsidRDefault="00152AE5" w:rsidP="00152AE5">
      <w:pPr>
        <w:spacing w:after="0" w:line="240" w:lineRule="auto"/>
        <w:ind w:left="284" w:firstLine="424"/>
        <w:jc w:val="both"/>
        <w:rPr>
          <w:rFonts w:ascii="Times New Roman" w:hAnsi="Times New Roman" w:cs="Times New Roman"/>
          <w:sz w:val="28"/>
          <w:szCs w:val="28"/>
        </w:rPr>
      </w:pPr>
      <w:r>
        <w:rPr>
          <w:rFonts w:ascii="Times New Roman" w:hAnsi="Times New Roman" w:cs="Times New Roman"/>
          <w:sz w:val="28"/>
          <w:szCs w:val="28"/>
        </w:rPr>
        <w:t xml:space="preserve"> В  районе осуществляется работа по реформированию системы школьного питания, целью которой является отработка технологических, организационных, кадровых и иных вопросов, связанных с внедрением современных технологий в сферу школьного питания, для 100 % обеспечения детей полноценным горячим питанием, включая диетическое меню.</w:t>
      </w:r>
    </w:p>
    <w:p w:rsidR="00152AE5" w:rsidRDefault="00152AE5" w:rsidP="00152AE5">
      <w:pPr>
        <w:pStyle w:val="a3"/>
        <w:spacing w:after="0" w:line="240" w:lineRule="auto"/>
        <w:ind w:left="284" w:firstLine="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питанием в соответствии с нормами СанПиН охвачено 98 %.   Определенная  стабильность  наблюдается   в  организации питания школьников:  97 % детей  1-11  классов получают горячее питание  и   100 % учащихся  начальных  классов (1-4).</w:t>
      </w:r>
    </w:p>
    <w:p w:rsidR="00152AE5" w:rsidRDefault="00152AE5" w:rsidP="00152AE5">
      <w:pPr>
        <w:shd w:val="clear" w:color="auto" w:fill="FFFFFF"/>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Питание детей в школах и дошкольных учреждениях осуществляется за счет средств муниципального бюджета, спонсорских, родительских и продуктов питания  выращенных на пришкольных участках Школы  района на 100% обеспечены картофелем и овощами, что позволило снизить стоимость школьных завтраков и обедов.  По удешевлению стоимости школьного питания большая работа проведена силами педагогических коллективов, учащихся и родителей. Учащиеся выращивают на пришкольных участках овощи, собирают фрукты  и заготавливают их на зиму.</w:t>
      </w:r>
    </w:p>
    <w:p w:rsidR="00152AE5" w:rsidRDefault="00152AE5" w:rsidP="00152AE5">
      <w:pPr>
        <w:pStyle w:val="a3"/>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Сумма на питание  в 2012   году составила 4009,6 тыс. рублей.  </w:t>
      </w:r>
    </w:p>
    <w:p w:rsidR="00152AE5" w:rsidRDefault="00152AE5" w:rsidP="00152AE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С 1 сентября 2009 года по  настоящее время по инициативе  губернатора области в рамках  программы  «Развитие образования Воронежской области 2006-2010г</w:t>
      </w:r>
      <w:r w:rsidR="004C0D52">
        <w:rPr>
          <w:rFonts w:ascii="Times New Roman" w:hAnsi="Times New Roman" w:cs="Times New Roman"/>
          <w:sz w:val="28"/>
          <w:szCs w:val="28"/>
        </w:rPr>
        <w:t>.</w:t>
      </w:r>
      <w:r>
        <w:rPr>
          <w:rFonts w:ascii="Times New Roman" w:hAnsi="Times New Roman" w:cs="Times New Roman"/>
          <w:sz w:val="28"/>
          <w:szCs w:val="28"/>
        </w:rPr>
        <w:t>» учащиеся начальных классов получали  три раза в неделю бесплатное молоко, обогащенное витаминами и микроэлементами. На данное мероприятие из бюджетов различных уровней затрачено 275,7 тыс. рублей. С 1 января 2011 года такое молоко начали получать учащиеся с 1 по 7 классы, в 2012 году  молоко  получают             1-9классы</w:t>
      </w:r>
    </w:p>
    <w:p w:rsidR="00152AE5" w:rsidRDefault="00152AE5" w:rsidP="00152AE5">
      <w:pPr>
        <w:spacing w:after="0" w:line="240" w:lineRule="auto"/>
        <w:ind w:left="284" w:firstLine="424"/>
        <w:jc w:val="both"/>
        <w:rPr>
          <w:rFonts w:ascii="Times New Roman" w:hAnsi="Times New Roman" w:cs="Times New Roman"/>
          <w:sz w:val="28"/>
          <w:szCs w:val="28"/>
        </w:rPr>
      </w:pPr>
      <w:r>
        <w:rPr>
          <w:rFonts w:ascii="Times New Roman" w:hAnsi="Times New Roman" w:cs="Times New Roman"/>
          <w:sz w:val="28"/>
          <w:szCs w:val="28"/>
        </w:rPr>
        <w:t xml:space="preserve">Важную роль в обеспечении здоровья сельских школьников играет организация доставки учащихся от мест проживания к школе. Более четверти учащихся проживают на отдалённом от школы расстоянии и нуждаются в подвозе. Организация подвоза значительной части </w:t>
      </w:r>
      <w:r>
        <w:rPr>
          <w:rFonts w:ascii="Times New Roman" w:hAnsi="Times New Roman" w:cs="Times New Roman"/>
          <w:sz w:val="28"/>
          <w:szCs w:val="28"/>
        </w:rPr>
        <w:lastRenderedPageBreak/>
        <w:t>школьников является особенностью функционирования муниципальной сети образовательных учреждений. Всего в образовательных учреждениях района работает 8 школьных автобусов, которыми регулярно перевозится более 400 учащихся</w:t>
      </w:r>
      <w:r w:rsidR="00332EEF">
        <w:rPr>
          <w:rFonts w:ascii="Times New Roman" w:hAnsi="Times New Roman" w:cs="Times New Roman"/>
          <w:sz w:val="28"/>
          <w:szCs w:val="28"/>
        </w:rPr>
        <w:t xml:space="preserve">, для чего </w:t>
      </w:r>
      <w:r>
        <w:rPr>
          <w:rFonts w:ascii="Times New Roman" w:hAnsi="Times New Roman" w:cs="Times New Roman"/>
          <w:sz w:val="28"/>
          <w:szCs w:val="28"/>
        </w:rPr>
        <w:t xml:space="preserve">   выделено             </w:t>
      </w:r>
      <w:r w:rsidR="00332EEF" w:rsidRPr="00332EEF">
        <w:rPr>
          <w:rFonts w:ascii="Times New Roman" w:hAnsi="Times New Roman" w:cs="Times New Roman"/>
          <w:sz w:val="28"/>
          <w:szCs w:val="28"/>
        </w:rPr>
        <w:t xml:space="preserve">2045,6 </w:t>
      </w:r>
      <w:r>
        <w:rPr>
          <w:rFonts w:ascii="Times New Roman" w:hAnsi="Times New Roman" w:cs="Times New Roman"/>
          <w:sz w:val="28"/>
          <w:szCs w:val="28"/>
        </w:rPr>
        <w:t>тыс.  рублей, а  в  2011 году  -857,8 тыс.  рублей.</w:t>
      </w:r>
    </w:p>
    <w:p w:rsidR="00152AE5" w:rsidRDefault="00152AE5" w:rsidP="00152A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 Охрана прав детства.</w:t>
      </w:r>
    </w:p>
    <w:p w:rsidR="00152AE5" w:rsidRDefault="00152AE5" w:rsidP="00152AE5">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отделе по образованию, спорту и работе с молодёжью администрации Нижнедевицкого муниципального района Воронежской области состоит  на учете 107 чел.  из числа детей-сирот и детей, оставшихся без попечения родителей: </w:t>
      </w:r>
    </w:p>
    <w:p w:rsidR="00152AE5" w:rsidRDefault="00152AE5" w:rsidP="00152AE5">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них:</w:t>
      </w:r>
    </w:p>
    <w:p w:rsidR="00152AE5" w:rsidRDefault="00152AE5" w:rsidP="00152AE5">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проживают в семьях опекунов (попечителей) – 53 чел.;</w:t>
      </w:r>
    </w:p>
    <w:p w:rsidR="00152AE5" w:rsidRDefault="00152AE5" w:rsidP="00152AE5">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приемных семьях         -  40   чел.;</w:t>
      </w:r>
    </w:p>
    <w:p w:rsidR="00152AE5" w:rsidRDefault="00152AE5" w:rsidP="00152AE5">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в семьях усыновителей      -  10   чел.;</w:t>
      </w:r>
    </w:p>
    <w:p w:rsidR="00152AE5" w:rsidRDefault="00152AE5" w:rsidP="00152AE5">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воспитываются в госучреждениях  (школах-интернатах, домах ребенка, ПУ, ПЛ,</w:t>
      </w:r>
    </w:p>
    <w:p w:rsidR="00152AE5" w:rsidRDefault="00152AE5" w:rsidP="00152AE5">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ССЗах, ВУЗах) на полном гособеспечении       -  4  чел.</w:t>
      </w:r>
    </w:p>
    <w:p w:rsidR="00152AE5" w:rsidRPr="004C0D52" w:rsidRDefault="004C0D52" w:rsidP="00152AE5">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AE5" w:rsidRPr="004C0D52">
        <w:rPr>
          <w:rFonts w:ascii="Times New Roman" w:hAnsi="Times New Roman" w:cs="Times New Roman"/>
          <w:sz w:val="28"/>
          <w:szCs w:val="28"/>
        </w:rPr>
        <w:t>Выявление и устройство детей-сирот и детей, оставшихся без попечения родителей</w:t>
      </w:r>
      <w:r>
        <w:rPr>
          <w:rFonts w:ascii="Times New Roman" w:hAnsi="Times New Roman" w:cs="Times New Roman"/>
          <w:sz w:val="28"/>
          <w:szCs w:val="28"/>
        </w:rPr>
        <w:t>.</w:t>
      </w:r>
    </w:p>
    <w:p w:rsidR="00152AE5" w:rsidRDefault="004C0D52" w:rsidP="00152AE5">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152AE5">
        <w:rPr>
          <w:rFonts w:ascii="Times New Roman" w:hAnsi="Times New Roman" w:cs="Times New Roman"/>
          <w:sz w:val="28"/>
          <w:szCs w:val="28"/>
        </w:rPr>
        <w:t xml:space="preserve"> среднем за год  в</w:t>
      </w:r>
      <w:r>
        <w:rPr>
          <w:rFonts w:ascii="Times New Roman" w:hAnsi="Times New Roman" w:cs="Times New Roman"/>
          <w:sz w:val="28"/>
          <w:szCs w:val="28"/>
        </w:rPr>
        <w:t xml:space="preserve"> </w:t>
      </w:r>
      <w:r w:rsidR="00152AE5">
        <w:rPr>
          <w:rFonts w:ascii="Times New Roman" w:hAnsi="Times New Roman" w:cs="Times New Roman"/>
          <w:sz w:val="28"/>
          <w:szCs w:val="28"/>
        </w:rPr>
        <w:t xml:space="preserve">Нижнедевицком муниципальном районе, выявляется от 4 до 8 детей, подлежащих устройству в семью. </w:t>
      </w:r>
    </w:p>
    <w:p w:rsidR="00152AE5" w:rsidRDefault="00152AE5"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Развитие семейных форм устройства детей – является приоритетом, т.е. в 2011 году из 8-ми выявленных детей – 7 чел. устроены в семьи граждан, 4 в семьи посторонних граждан, 3 в семьи родственников, 1 в интернатное учреждение (ребенок имеет боле</w:t>
      </w:r>
      <w:r w:rsidR="004C0D52">
        <w:rPr>
          <w:rFonts w:ascii="Times New Roman" w:hAnsi="Times New Roman" w:cs="Times New Roman"/>
          <w:color w:val="000000"/>
          <w:sz w:val="28"/>
          <w:szCs w:val="28"/>
          <w:shd w:val="clear" w:color="auto" w:fill="FFFFFF"/>
        </w:rPr>
        <w:t>знь Дауна). В течение 2012 года</w:t>
      </w:r>
      <w:r>
        <w:rPr>
          <w:rFonts w:ascii="Times New Roman" w:hAnsi="Times New Roman" w:cs="Times New Roman"/>
          <w:color w:val="000000"/>
          <w:sz w:val="28"/>
          <w:szCs w:val="28"/>
          <w:shd w:val="clear" w:color="auto" w:fill="FFFFFF"/>
        </w:rPr>
        <w:t xml:space="preserve"> из 4 выявленных детей – 100% устроено в семью.</w:t>
      </w:r>
    </w:p>
    <w:p w:rsidR="00152AE5" w:rsidRDefault="004C0D52"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52AE5">
        <w:rPr>
          <w:rFonts w:ascii="Times New Roman" w:hAnsi="Times New Roman" w:cs="Times New Roman"/>
          <w:color w:val="000000"/>
          <w:sz w:val="28"/>
          <w:szCs w:val="28"/>
          <w:shd w:val="clear" w:color="auto" w:fill="FFFFFF"/>
        </w:rPr>
        <w:t>В орган опеки и попечительства сведения о детях, оставшихся без попечения родителей поступают;</w:t>
      </w:r>
    </w:p>
    <w:p w:rsidR="00152AE5" w:rsidRDefault="00152AE5"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 родственников – 35%;</w:t>
      </w:r>
    </w:p>
    <w:p w:rsidR="00152AE5" w:rsidRDefault="00152AE5"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 общеобразовательных учреждений – 20%;</w:t>
      </w:r>
    </w:p>
    <w:p w:rsidR="00152AE5" w:rsidRDefault="00152AE5"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 органов социальной защиты населения – 5%;</w:t>
      </w:r>
    </w:p>
    <w:p w:rsidR="00152AE5" w:rsidRDefault="00152AE5"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 медицинских организаций – 5%;</w:t>
      </w:r>
    </w:p>
    <w:p w:rsidR="00152AE5" w:rsidRDefault="00152AE5"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 сельских поселений – 5%;</w:t>
      </w:r>
    </w:p>
    <w:p w:rsidR="00152AE5" w:rsidRDefault="00152AE5"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 ОМВД России – 5%;</w:t>
      </w:r>
    </w:p>
    <w:p w:rsidR="00152AE5" w:rsidRDefault="00152AE5"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 КДН и ЗП  - 20%;</w:t>
      </w:r>
    </w:p>
    <w:p w:rsidR="00152AE5" w:rsidRDefault="00152AE5"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 посторонних граждан – 5%.</w:t>
      </w:r>
    </w:p>
    <w:p w:rsidR="00152AE5" w:rsidRDefault="004C0D52"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52AE5" w:rsidRPr="004C0D52">
        <w:rPr>
          <w:rFonts w:ascii="Times New Roman" w:hAnsi="Times New Roman" w:cs="Times New Roman"/>
          <w:color w:val="000000"/>
          <w:sz w:val="28"/>
          <w:szCs w:val="28"/>
          <w:shd w:val="clear" w:color="auto" w:fill="FFFFFF"/>
        </w:rPr>
        <w:t>Право ребен</w:t>
      </w:r>
      <w:r>
        <w:rPr>
          <w:rFonts w:ascii="Times New Roman" w:hAnsi="Times New Roman" w:cs="Times New Roman"/>
          <w:color w:val="000000"/>
          <w:sz w:val="28"/>
          <w:szCs w:val="28"/>
          <w:shd w:val="clear" w:color="auto" w:fill="FFFFFF"/>
        </w:rPr>
        <w:t xml:space="preserve">ка жить и воспитываться в семье </w:t>
      </w:r>
      <w:r w:rsidR="00152AE5">
        <w:rPr>
          <w:rFonts w:ascii="Times New Roman" w:hAnsi="Times New Roman" w:cs="Times New Roman"/>
          <w:color w:val="000000"/>
          <w:sz w:val="28"/>
          <w:szCs w:val="28"/>
          <w:shd w:val="clear" w:color="auto" w:fill="FFFFFF"/>
        </w:rPr>
        <w:t xml:space="preserve">реализуется в соответствии с семейным законодательством и практикой проведения в районе  (2 раза в год) акции «Возвратить ребенка в семью).  </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w:t>
      </w:r>
    </w:p>
    <w:p w:rsidR="00152AE5" w:rsidRDefault="004C0D52"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сформированы списки детей, оставшихся без попечения родителей  (по причине лишения их родителей родительских прав), проживающих в замещающих семьях  и находящихся в госучреждениях на полном государственном обеспечении;</w:t>
      </w:r>
    </w:p>
    <w:p w:rsidR="00152AE5" w:rsidRDefault="004C0D52" w:rsidP="00152AE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w:t>
      </w:r>
      <w:r w:rsidR="00152AE5">
        <w:rPr>
          <w:rFonts w:ascii="Times New Roman" w:hAnsi="Times New Roman" w:cs="Times New Roman"/>
          <w:sz w:val="28"/>
          <w:szCs w:val="28"/>
        </w:rPr>
        <w:t>проинформирована районная КДН и ЗП  в целях содействия в привлечении органов системы профилактики безнадзорности и правонарушений несовершеннолетних для участия в районной акции;</w:t>
      </w:r>
    </w:p>
    <w:p w:rsidR="00152AE5" w:rsidRDefault="004C0D52" w:rsidP="00152AE5">
      <w:pPr>
        <w:tabs>
          <w:tab w:val="left" w:pos="284"/>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организован  прием заявлений  граждан на выдачу Заключений на право быть замещающими родителями (4 чел.);</w:t>
      </w:r>
    </w:p>
    <w:p w:rsidR="00152AE5" w:rsidRDefault="004C0D52" w:rsidP="00152AE5">
      <w:pPr>
        <w:tabs>
          <w:tab w:val="left" w:pos="284"/>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проведена  индивидуально-психолого-консультационная работа с гражданами, лишенными родительских прав (7 чел.) по возвращению    ребенка в семью;</w:t>
      </w:r>
    </w:p>
    <w:p w:rsidR="00152AE5" w:rsidRDefault="004C0D52"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проведена  диагностическая  работа с законными представителями несовершеннолетних граждан  и  коррекционная  работа с детьми и  родителями (в том числе замещающими), в целях полноценного пребывания и успешной адаптации ребенка в семье (5 семей).</w:t>
      </w:r>
    </w:p>
    <w:p w:rsidR="00152AE5" w:rsidRDefault="004C0D52" w:rsidP="00152AE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w:t>
      </w:r>
      <w:r w:rsidR="00152AE5">
        <w:rPr>
          <w:rFonts w:ascii="Times New Roman" w:hAnsi="Times New Roman" w:cs="Times New Roman"/>
          <w:sz w:val="28"/>
          <w:szCs w:val="28"/>
        </w:rPr>
        <w:t>ознакомлены    граждане с законодательной базой в части правил  устройства и возвращения осиротевших детей в семью  и временной передачи  детей, находящихся в организациях для детей-сирот и детей, оставшихся без попечения родителей, в семьи граждан (на личном приеме — 20 чел).</w:t>
      </w:r>
    </w:p>
    <w:p w:rsidR="00152AE5" w:rsidRDefault="004C0D52"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сформирована соответствующая документация о семьях,  находящихся в трудной жизненной ситуации, о родителях  лишенных родительских прав (журналы учета). В текущем году мать 2 несовершеннолетних детей, которые находились под опекой (Глебов Юрий, 1998 года рождения, Глебова Екатерина, 2001 года рождения восстановлена в родительских правах.</w:t>
      </w:r>
    </w:p>
    <w:p w:rsidR="00152AE5" w:rsidRPr="004C0D52" w:rsidRDefault="00152AE5" w:rsidP="00152AE5">
      <w:pPr>
        <w:spacing w:after="0" w:line="240" w:lineRule="auto"/>
        <w:ind w:firstLine="708"/>
        <w:jc w:val="both"/>
        <w:rPr>
          <w:rFonts w:ascii="Times New Roman" w:hAnsi="Times New Roman" w:cs="Times New Roman"/>
          <w:sz w:val="28"/>
          <w:szCs w:val="28"/>
        </w:rPr>
      </w:pPr>
      <w:r w:rsidRPr="004C0D52">
        <w:rPr>
          <w:rFonts w:ascii="Times New Roman" w:hAnsi="Times New Roman" w:cs="Times New Roman"/>
          <w:color w:val="000000"/>
          <w:sz w:val="28"/>
          <w:szCs w:val="28"/>
          <w:shd w:val="clear" w:color="auto" w:fill="FFFFFF"/>
        </w:rPr>
        <w:t>Подготовка граждан, желающих принять осиротевшего ребенка в свою семью</w:t>
      </w:r>
      <w:r w:rsidR="004C0D52">
        <w:rPr>
          <w:rFonts w:ascii="Times New Roman" w:hAnsi="Times New Roman" w:cs="Times New Roman"/>
          <w:color w:val="000000"/>
          <w:sz w:val="28"/>
          <w:szCs w:val="28"/>
          <w:shd w:val="clear" w:color="auto" w:fill="FFFFFF"/>
        </w:rPr>
        <w:t>.</w:t>
      </w:r>
    </w:p>
    <w:p w:rsidR="00152AE5" w:rsidRPr="004C0D52" w:rsidRDefault="004C0D52"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2012 году</w:t>
      </w:r>
      <w:r w:rsidR="00152AE5">
        <w:rPr>
          <w:rFonts w:ascii="Times New Roman" w:hAnsi="Times New Roman" w:cs="Times New Roman"/>
          <w:color w:val="000000"/>
          <w:sz w:val="28"/>
          <w:szCs w:val="28"/>
          <w:shd w:val="clear" w:color="auto" w:fill="FFFFFF"/>
        </w:rPr>
        <w:t xml:space="preserve"> данная работа проводилась в Центре психолого-педагогической поддержки г. Воронеж. В связи с изменениями в законодательной базе, обязательным обучением граждан и возможностью получить хорошую подготовку, в настоящее время кандидаты в опекуны, попечители, приемные родители, усыновители обучаются также в Центре психолого-педагогической поддержки (ул. Березовая Роща,  г. Воронеж).  В текущем году, с  данным центром отдел по образованию, спорту и работе с молодёжью администрации Нижнедевицкого муниципального района заключил договор  о сотрудничестве,  в результате - 4 граждан в полной мере </w:t>
      </w:r>
      <w:r w:rsidR="00152AE5" w:rsidRPr="004C0D52">
        <w:rPr>
          <w:rFonts w:ascii="Times New Roman" w:hAnsi="Times New Roman" w:cs="Times New Roman"/>
          <w:color w:val="000000"/>
          <w:sz w:val="28"/>
          <w:szCs w:val="28"/>
          <w:shd w:val="clear" w:color="auto" w:fill="FFFFFF"/>
        </w:rPr>
        <w:t xml:space="preserve">реализовали свое право быть замещающими родителями. </w:t>
      </w:r>
    </w:p>
    <w:p w:rsidR="00152AE5" w:rsidRPr="004C0D52" w:rsidRDefault="00152AE5" w:rsidP="004C0D52">
      <w:pPr>
        <w:spacing w:after="0" w:line="240" w:lineRule="auto"/>
        <w:ind w:firstLine="708"/>
        <w:jc w:val="both"/>
        <w:rPr>
          <w:rFonts w:ascii="Times New Roman" w:hAnsi="Times New Roman" w:cs="Times New Roman"/>
          <w:color w:val="000000"/>
          <w:sz w:val="28"/>
          <w:szCs w:val="28"/>
          <w:shd w:val="clear" w:color="auto" w:fill="FFFFFF"/>
        </w:rPr>
      </w:pPr>
      <w:r w:rsidRPr="004C0D52">
        <w:rPr>
          <w:rFonts w:ascii="Times New Roman" w:hAnsi="Times New Roman" w:cs="Times New Roman"/>
          <w:color w:val="000000"/>
          <w:sz w:val="28"/>
          <w:szCs w:val="28"/>
          <w:shd w:val="clear" w:color="auto" w:fill="FFFFFF"/>
        </w:rPr>
        <w:t>Контроль проживания детей-сирот и детей, оставшихся без попечения родителей в замещающих семьях</w:t>
      </w:r>
      <w:r w:rsidR="004C0D5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осуществляется в соответствии с </w:t>
      </w:r>
      <w:r>
        <w:rPr>
          <w:rFonts w:ascii="Times New Roman" w:hAnsi="Times New Roman" w:cs="Times New Roman"/>
          <w:sz w:val="28"/>
          <w:szCs w:val="28"/>
        </w:rPr>
        <w:t xml:space="preserve">постановлением Правительства Российской Федерации от 18.05.2009 г. № 423 «Об отдельных вопросах осуществления опеки и попечительства в отношении несовершеннолетних граждан», федеральным Законом РФ от 24.04.2008 г. № 48-ФЗ «Об опеке и попечительстве». В результате проводимых  плановых  и </w:t>
      </w:r>
      <w:r w:rsidRPr="004C0D52">
        <w:rPr>
          <w:rFonts w:ascii="Times New Roman" w:hAnsi="Times New Roman" w:cs="Times New Roman"/>
          <w:sz w:val="28"/>
          <w:szCs w:val="28"/>
        </w:rPr>
        <w:t>внеплановых (2011 – 1;  2012 – 1)</w:t>
      </w:r>
      <w:r>
        <w:rPr>
          <w:rFonts w:ascii="Times New Roman" w:hAnsi="Times New Roman" w:cs="Times New Roman"/>
          <w:sz w:val="28"/>
          <w:szCs w:val="28"/>
        </w:rPr>
        <w:t xml:space="preserve"> проверок, условия жизни подопечных семей в целом -  хорошие. В районе имеется одна  семья (Карпенковых и Мясникова с. Кучугуры),  приемным  родителям рекомендовано   навести порядок в жилом помещении, соответственно приучать ребенка  к труду, распределив ей обязанности по дому. </w:t>
      </w:r>
    </w:p>
    <w:p w:rsidR="00152AE5" w:rsidRDefault="00152AE5" w:rsidP="004C0D52">
      <w:pPr>
        <w:spacing w:after="0" w:line="240" w:lineRule="auto"/>
        <w:ind w:firstLine="708"/>
        <w:jc w:val="both"/>
        <w:rPr>
          <w:rFonts w:ascii="Times New Roman" w:hAnsi="Times New Roman" w:cs="Times New Roman"/>
          <w:sz w:val="28"/>
          <w:szCs w:val="28"/>
        </w:rPr>
      </w:pPr>
      <w:r w:rsidRPr="004C0D52">
        <w:rPr>
          <w:rFonts w:ascii="Times New Roman" w:hAnsi="Times New Roman" w:cs="Times New Roman"/>
          <w:sz w:val="28"/>
          <w:szCs w:val="28"/>
        </w:rPr>
        <w:lastRenderedPageBreak/>
        <w:t>Контроль сохранности имущества, принадлежащего</w:t>
      </w:r>
      <w:r w:rsidR="004C0D52">
        <w:rPr>
          <w:rFonts w:ascii="Times New Roman" w:hAnsi="Times New Roman" w:cs="Times New Roman"/>
          <w:sz w:val="28"/>
          <w:szCs w:val="28"/>
        </w:rPr>
        <w:t xml:space="preserve"> подопечному, приемному ребенку </w:t>
      </w:r>
      <w:r>
        <w:rPr>
          <w:rFonts w:ascii="Times New Roman" w:hAnsi="Times New Roman" w:cs="Times New Roman"/>
          <w:sz w:val="28"/>
          <w:szCs w:val="28"/>
        </w:rPr>
        <w:t>органом опеки и попечительства осуществляется 2 раза в год (май, декабрь),  в соответствии с требованиями действующего законодательства и путем проведения в районе месячников «О защите личных, жилищных и имущественных прав детей».</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Несовершеннолетние, передаваемые под опеку, попечительство, в приемную семью, как правило, своего имущества не имеют, кроме некоторых вещей из одежды и обуви. Ребенку на его банковский счет выплачивается опекунское пособие (93 чел.), пенсия по случаю потери кормильца (при наличии оснований) и алименты с родителей, лишенных  в правах по отношению к нему. Замещающие родители отчитываются (согласно утвержденной форме) один раз в год о расходовании денежных средств, выплачиваемых детям,  ведут тетради учета о приобретенном товаре, куда прикладывают кассовые и товарные чеки.</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Органом опеки и попечительства скорректирована работа с пенсионным Фондом, в части перечисления </w:t>
      </w:r>
      <w:r w:rsidRPr="004C0D52">
        <w:rPr>
          <w:rFonts w:ascii="Times New Roman" w:hAnsi="Times New Roman" w:cs="Times New Roman"/>
          <w:sz w:val="28"/>
          <w:szCs w:val="28"/>
        </w:rPr>
        <w:t xml:space="preserve">пенсии по СПК (случаю потери кормильца) </w:t>
      </w:r>
      <w:r>
        <w:rPr>
          <w:rFonts w:ascii="Times New Roman" w:hAnsi="Times New Roman" w:cs="Times New Roman"/>
          <w:sz w:val="28"/>
          <w:szCs w:val="28"/>
        </w:rPr>
        <w:t>на счет ребенка (ранее выплата производилась на счет опекуна). Справки о получаемой пенсии запрашиваются 2 раза в год и приобщаются к личным делам подопечных. Всего детей, получающих пенсии по СПК – 44 чел.</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остаются без попечения родителей в основном по причине лишения их родителей родительских прав. В текущем году лишились родительского попечения 3 детей (в 2011 – 5 детей). Проблемой  в части  </w:t>
      </w:r>
      <w:r w:rsidRPr="004C0D52">
        <w:rPr>
          <w:rFonts w:ascii="Times New Roman" w:hAnsi="Times New Roman" w:cs="Times New Roman"/>
          <w:sz w:val="28"/>
          <w:szCs w:val="28"/>
        </w:rPr>
        <w:t xml:space="preserve">выплаты алиментов на ребенка, оставшегося без попечения родителей </w:t>
      </w:r>
      <w:r>
        <w:rPr>
          <w:rFonts w:ascii="Times New Roman" w:hAnsi="Times New Roman" w:cs="Times New Roman"/>
          <w:sz w:val="28"/>
          <w:szCs w:val="28"/>
        </w:rPr>
        <w:t xml:space="preserve">остается отказ опекунов в возбуждении исполнительного производства, ввиду того, что опекуны большей частью являются родителями граждан, лишенных родительских прав. Орган опеки и попечительства является не правомочным в решении данной проблемы, так как у ребенка имеется законный представитель. Поэтому приходится убеждать и длительно разъяснять опекуну его обязанности и права  подопечного ребенка. </w:t>
      </w:r>
      <w:r w:rsidR="00486EE4">
        <w:rPr>
          <w:rFonts w:ascii="Times New Roman" w:hAnsi="Times New Roman" w:cs="Times New Roman"/>
          <w:sz w:val="28"/>
          <w:szCs w:val="28"/>
        </w:rPr>
        <w:t>Н</w:t>
      </w:r>
      <w:r>
        <w:rPr>
          <w:rFonts w:ascii="Times New Roman" w:hAnsi="Times New Roman" w:cs="Times New Roman"/>
          <w:sz w:val="28"/>
          <w:szCs w:val="28"/>
        </w:rPr>
        <w:t>а 20.12.2012 г. назначены алименты по суду 63 чел., выплачивается – 10 чел., в отношении 26 человек судебными приставами возбуждено исполнительное производство по выплате алиментов,  в отношении остальных  проводится  соответствующая работа.</w:t>
      </w:r>
    </w:p>
    <w:p w:rsidR="00152AE5" w:rsidRPr="00486EE4" w:rsidRDefault="00152AE5" w:rsidP="00486EE4">
      <w:pPr>
        <w:spacing w:after="0" w:line="240" w:lineRule="auto"/>
        <w:ind w:firstLine="708"/>
        <w:jc w:val="both"/>
        <w:rPr>
          <w:rFonts w:ascii="Times New Roman" w:hAnsi="Times New Roman" w:cs="Times New Roman"/>
          <w:sz w:val="28"/>
          <w:szCs w:val="28"/>
        </w:rPr>
      </w:pPr>
      <w:r w:rsidRPr="00486EE4">
        <w:rPr>
          <w:rFonts w:ascii="Times New Roman" w:hAnsi="Times New Roman" w:cs="Times New Roman"/>
          <w:sz w:val="28"/>
          <w:szCs w:val="28"/>
        </w:rPr>
        <w:t>Контроль сохранности жилья, закрепленного за детьми-сиротами и детьми, оставшимися без п</w:t>
      </w:r>
      <w:r w:rsidR="00486EE4">
        <w:rPr>
          <w:rFonts w:ascii="Times New Roman" w:hAnsi="Times New Roman" w:cs="Times New Roman"/>
          <w:sz w:val="28"/>
          <w:szCs w:val="28"/>
        </w:rPr>
        <w:t xml:space="preserve">опечения родителей </w:t>
      </w:r>
      <w:r>
        <w:rPr>
          <w:rFonts w:ascii="Times New Roman" w:hAnsi="Times New Roman" w:cs="Times New Roman"/>
          <w:color w:val="000000"/>
          <w:sz w:val="28"/>
          <w:szCs w:val="28"/>
          <w:shd w:val="clear" w:color="auto" w:fill="FFFFFF"/>
        </w:rPr>
        <w:t xml:space="preserve">так же проводится два раза в год, в том числе в период рейдов, районных акций и месячников. Всего детей, имеют закрепленное жилье  – 51 чел. Продолжается работа по проверке правоустанавливающих документов на данное жилье, что позволяет выяснить факты принадлежности его дальним родственникам несовершеннолетних, или посторонним  лицам. В результате проведенной работы,  в 2012 году поставлены на учет на приобретение жилья 15 чел. (в 2011 году – 10 чел.).  Незаконного отчуждения и необходимости признания непригодным для проживания жилья, закрепленного за подопечными, не было. </w:t>
      </w:r>
    </w:p>
    <w:p w:rsidR="00152AE5" w:rsidRPr="00486EE4" w:rsidRDefault="00152AE5" w:rsidP="00152AE5">
      <w:pPr>
        <w:spacing w:after="0" w:line="240" w:lineRule="auto"/>
        <w:ind w:firstLine="708"/>
        <w:jc w:val="both"/>
        <w:rPr>
          <w:rFonts w:ascii="Times New Roman" w:hAnsi="Times New Roman" w:cs="Times New Roman"/>
          <w:color w:val="000000"/>
          <w:sz w:val="28"/>
          <w:szCs w:val="28"/>
          <w:shd w:val="clear" w:color="auto" w:fill="FFFFFF"/>
        </w:rPr>
      </w:pPr>
      <w:r w:rsidRPr="00486EE4">
        <w:rPr>
          <w:rFonts w:ascii="Times New Roman" w:hAnsi="Times New Roman" w:cs="Times New Roman"/>
          <w:color w:val="000000"/>
          <w:sz w:val="28"/>
          <w:szCs w:val="28"/>
          <w:shd w:val="clear" w:color="auto" w:fill="FFFFFF"/>
        </w:rPr>
        <w:lastRenderedPageBreak/>
        <w:t>Приобретение жилья лицам из числа детей-сирот и детей, оставшихся без попечения родителей, учет лиц, нуждающихся в обеспечении жильем</w:t>
      </w:r>
      <w:r w:rsidR="00486EE4">
        <w:rPr>
          <w:rFonts w:ascii="Times New Roman" w:hAnsi="Times New Roman" w:cs="Times New Roman"/>
          <w:color w:val="000000"/>
          <w:sz w:val="28"/>
          <w:szCs w:val="28"/>
          <w:shd w:val="clear" w:color="auto" w:fill="FFFFFF"/>
        </w:rPr>
        <w:t>.</w:t>
      </w:r>
    </w:p>
    <w:p w:rsidR="00152AE5" w:rsidRDefault="00152AE5"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Всего на учете состоит 33 чел. из числа нуждающихся в обеспечении жильем. Из них в возрасте до 18 лет –  22чел., от 18 до 23 л</w:t>
      </w:r>
      <w:r w:rsidR="00486EE4">
        <w:rPr>
          <w:rFonts w:ascii="Times New Roman" w:hAnsi="Times New Roman" w:cs="Times New Roman"/>
          <w:color w:val="000000"/>
          <w:sz w:val="28"/>
          <w:szCs w:val="28"/>
          <w:shd w:val="clear" w:color="auto" w:fill="FFFFFF"/>
        </w:rPr>
        <w:t>ет – 9 чел., от 23 лет – 2 чел.</w:t>
      </w:r>
      <w:r>
        <w:rPr>
          <w:rFonts w:ascii="Times New Roman" w:hAnsi="Times New Roman" w:cs="Times New Roman"/>
          <w:color w:val="000000"/>
          <w:sz w:val="28"/>
          <w:szCs w:val="28"/>
          <w:shd w:val="clear" w:color="auto" w:fill="FFFFFF"/>
        </w:rPr>
        <w:t xml:space="preserve">В текущем году детям, стоящим на учете в качестве нуждающихся в предоставлении жилого помещения жилищного фонда Воронежской области по договорам социального найма в соответствии с Законом Воронежской области от 09.10.2007 № 93-ОЗ «О предоставлении жилых помещений жилищного фонда Воронежской области по договорам социального найма»  приобретена 1 квартира лицам вышеуказанной категории, в 2011 году- 2 квартиры. Все квартиры соответствуют социальным и техническим нормам. </w:t>
      </w:r>
    </w:p>
    <w:p w:rsidR="00152AE5" w:rsidRDefault="00152AE5" w:rsidP="00486EE4">
      <w:pPr>
        <w:spacing w:after="0" w:line="240" w:lineRule="auto"/>
        <w:ind w:firstLine="708"/>
        <w:jc w:val="both"/>
        <w:rPr>
          <w:rFonts w:ascii="Times New Roman" w:hAnsi="Times New Roman" w:cs="Times New Roman"/>
          <w:color w:val="000000"/>
          <w:sz w:val="28"/>
          <w:szCs w:val="28"/>
          <w:shd w:val="clear" w:color="auto" w:fill="FFFFFF"/>
        </w:rPr>
      </w:pPr>
      <w:r w:rsidRPr="00486EE4">
        <w:rPr>
          <w:rFonts w:ascii="Times New Roman" w:hAnsi="Times New Roman" w:cs="Times New Roman"/>
          <w:color w:val="000000"/>
          <w:sz w:val="28"/>
          <w:szCs w:val="28"/>
          <w:shd w:val="clear" w:color="auto" w:fill="FFFFFF"/>
        </w:rPr>
        <w:t xml:space="preserve">Профилактика безнадзорности, беспризорности, социального сиротства </w:t>
      </w:r>
      <w:r w:rsidR="00486EE4">
        <w:rPr>
          <w:rFonts w:ascii="Times New Roman" w:hAnsi="Times New Roman" w:cs="Times New Roman"/>
          <w:color w:val="000000"/>
          <w:sz w:val="28"/>
          <w:szCs w:val="28"/>
          <w:shd w:val="clear" w:color="auto" w:fill="FFFFFF"/>
        </w:rPr>
        <w:t xml:space="preserve"> и жестокого обращения с детьми </w:t>
      </w:r>
      <w:r>
        <w:rPr>
          <w:rFonts w:ascii="Times New Roman" w:hAnsi="Times New Roman" w:cs="Times New Roman"/>
          <w:color w:val="000000"/>
          <w:sz w:val="28"/>
          <w:szCs w:val="28"/>
          <w:shd w:val="clear" w:color="auto" w:fill="FFFFFF"/>
        </w:rPr>
        <w:t>осуществляется в районе на основании комплексного плана межведомственного взаимодействия органов, занимающихся охраной прав несовершеннолетних. Данный пла</w:t>
      </w:r>
      <w:r w:rsidR="00486EE4">
        <w:rPr>
          <w:rFonts w:ascii="Times New Roman" w:hAnsi="Times New Roman" w:cs="Times New Roman"/>
          <w:color w:val="000000"/>
          <w:sz w:val="28"/>
          <w:szCs w:val="28"/>
          <w:shd w:val="clear" w:color="auto" w:fill="FFFFFF"/>
        </w:rPr>
        <w:t>н на 2012 г. (от 26.01.2012 г.)</w:t>
      </w:r>
      <w:r>
        <w:rPr>
          <w:rFonts w:ascii="Times New Roman" w:hAnsi="Times New Roman" w:cs="Times New Roman"/>
          <w:color w:val="000000"/>
          <w:sz w:val="28"/>
          <w:szCs w:val="28"/>
          <w:shd w:val="clear" w:color="auto" w:fill="FFFFFF"/>
        </w:rPr>
        <w:t xml:space="preserve"> утвержден председателем КДН и ЗП. Нижеперечисленными приказами Отдела так же утверждались профилактические мероприятия и направлялись в общеобразовательные учреждения для руководства в своей деятельности.</w:t>
      </w:r>
    </w:p>
    <w:p w:rsidR="00152AE5" w:rsidRDefault="00152AE5"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целях охраны прав несовершеннолетних между Отделом и общеобразовательными учреждениями Нижнедевицкого муниципального района заключены  15 договоров по оказанию помощи по выявлению детей-сирот и детей, оставшихся без попечения родителей, охране их прав и интересов. </w:t>
      </w:r>
    </w:p>
    <w:p w:rsidR="00152AE5" w:rsidRDefault="00486EE4"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52AE5">
        <w:rPr>
          <w:rFonts w:ascii="Times New Roman" w:hAnsi="Times New Roman" w:cs="Times New Roman"/>
          <w:color w:val="000000"/>
          <w:sz w:val="28"/>
          <w:szCs w:val="28"/>
          <w:shd w:val="clear" w:color="auto" w:fill="FFFFFF"/>
        </w:rPr>
        <w:t>В Нижнедевицком муниципальном районе назначен Уполномоченный по правам ребенка, так же в каждом общеобразовательном учреждении назначены из числа педагогов 15 уполномоченных по правам участников образовательного процесса.</w:t>
      </w:r>
    </w:p>
    <w:p w:rsidR="00152AE5" w:rsidRDefault="00486EE4" w:rsidP="00152AE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52AE5">
        <w:rPr>
          <w:rFonts w:ascii="Times New Roman" w:hAnsi="Times New Roman" w:cs="Times New Roman"/>
          <w:color w:val="000000"/>
          <w:sz w:val="28"/>
          <w:szCs w:val="28"/>
          <w:shd w:val="clear" w:color="auto" w:fill="FFFFFF"/>
        </w:rPr>
        <w:t>Согласно постановлениям Нижнедевицкого муниципального района Воронежской области от 13.12.2012 г. № 1826,  от 14.12.2012 г. № 1829  утверждены стратегия действий в интересах детей Нижнедевицкого муниципального района Воронежской области на 2012-2017 годы и координационный совет при администрации Нижнедевцкого  муниципального района Воронежской области по реализации данной стратегии, проводится работа по подготовке сводного плана мероприятий стратегии до 2014 года.</w:t>
      </w:r>
    </w:p>
    <w:p w:rsidR="00152AE5" w:rsidRDefault="00152AE5" w:rsidP="00152AE5">
      <w:pPr>
        <w:spacing w:after="0" w:line="240" w:lineRule="auto"/>
        <w:ind w:firstLine="708"/>
        <w:jc w:val="both"/>
        <w:rPr>
          <w:rFonts w:ascii="Times New Roman" w:eastAsia="Times New Roman" w:hAnsi="Times New Roman" w:cs="Times New Roman"/>
          <w:sz w:val="28"/>
          <w:szCs w:val="28"/>
        </w:rPr>
      </w:pP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2.5. Реализация концепции воспитательной деятельности</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Целью социального воспитания и дополнительного образования, исходя из требований ФГОС и Концепции духовно-нравственного развития и воспитания личности гражданина России, является: становление и развитие высоконравственного, ответственного, творческого, инициативного, компетентного гражданина России посредством создания межведомственной </w:t>
      </w:r>
      <w:r>
        <w:rPr>
          <w:rFonts w:ascii="Times New Roman" w:eastAsia="Times New Roman" w:hAnsi="Times New Roman" w:cs="Times New Roman"/>
          <w:sz w:val="28"/>
          <w:szCs w:val="28"/>
        </w:rPr>
        <w:lastRenderedPageBreak/>
        <w:t>системы социального воспитания и дополнительного образования детей и молодежи.</w:t>
      </w:r>
    </w:p>
    <w:p w:rsidR="00152AE5" w:rsidRDefault="00152AE5" w:rsidP="00486E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реализации поставленной цели были сформулированы       следующие задачи воспитательной деятельности:</w:t>
      </w:r>
    </w:p>
    <w:p w:rsidR="00152AE5" w:rsidRDefault="00152AE5" w:rsidP="00486E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социального статуса воспитания и воспитателей</w:t>
      </w:r>
      <w:r w:rsidR="00486EE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152AE5" w:rsidRDefault="00152AE5" w:rsidP="00486E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дальнейшее формирование целостной районной системы социального воспитания и дополнительного образования на основе учета традиций, территориальных социокультурных особенностей, перспектив развития района;</w:t>
      </w:r>
      <w:r>
        <w:rPr>
          <w:rFonts w:ascii="Times New Roman" w:eastAsia="Times New Roman" w:hAnsi="Times New Roman" w:cs="Times New Roman"/>
          <w:sz w:val="28"/>
          <w:szCs w:val="28"/>
        </w:rPr>
        <w:br/>
        <w:t>- обеспечение доступности социально-педагогической подд</w:t>
      </w:r>
      <w:r w:rsidR="00486EE4">
        <w:rPr>
          <w:rFonts w:ascii="Times New Roman" w:eastAsia="Times New Roman" w:hAnsi="Times New Roman" w:cs="Times New Roman"/>
          <w:sz w:val="28"/>
          <w:szCs w:val="28"/>
        </w:rPr>
        <w:t>ержки и помощи детей и молодежи;</w:t>
      </w:r>
      <w:r>
        <w:rPr>
          <w:rFonts w:ascii="Times New Roman" w:eastAsia="Times New Roman" w:hAnsi="Times New Roman" w:cs="Times New Roman"/>
          <w:sz w:val="28"/>
          <w:szCs w:val="28"/>
        </w:rPr>
        <w:br/>
        <w:t>-становление и развития высоконравственного, ответственного, творческого, инициативного, компетентного гражданина России посредством обеспечения реализации государственной политики в сфере социального воспитания и дополнительного образования детей и молодежи с уче</w:t>
      </w:r>
      <w:r w:rsidR="00486EE4">
        <w:rPr>
          <w:rFonts w:ascii="Times New Roman" w:eastAsia="Times New Roman" w:hAnsi="Times New Roman" w:cs="Times New Roman"/>
          <w:sz w:val="28"/>
          <w:szCs w:val="28"/>
        </w:rPr>
        <w:t>том особенностей муниципалитета;</w:t>
      </w:r>
      <w:r>
        <w:rPr>
          <w:rFonts w:ascii="Times New Roman" w:eastAsia="Times New Roman" w:hAnsi="Times New Roman" w:cs="Times New Roman"/>
          <w:sz w:val="28"/>
          <w:szCs w:val="28"/>
        </w:rPr>
        <w:br/>
        <w:t>- обеспечение возможностей для самостоятельного выбора детьми и молодежью вида досуговой, социально-воспитательной, физкультурно-оздоровительной, общественно-полезной деятельности;</w:t>
      </w:r>
      <w:r>
        <w:rPr>
          <w:rFonts w:ascii="Times New Roman" w:eastAsia="Times New Roman" w:hAnsi="Times New Roman" w:cs="Times New Roman"/>
          <w:sz w:val="28"/>
          <w:szCs w:val="28"/>
        </w:rPr>
        <w:br/>
        <w:t>- выявление социально-педагогических проблем в районе и своевременное адекватное реагирование в выборах способов их решения.</w:t>
      </w:r>
    </w:p>
    <w:p w:rsidR="00152AE5" w:rsidRDefault="00486EE4" w:rsidP="00486E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2AE5">
        <w:rPr>
          <w:rFonts w:ascii="Times New Roman" w:eastAsia="Times New Roman" w:hAnsi="Times New Roman" w:cs="Times New Roman"/>
          <w:sz w:val="28"/>
          <w:szCs w:val="28"/>
        </w:rPr>
        <w:t>Для реализации поставленных  задач были определены приоритетные направления, через которые и осуществлялась воспитательная работа.</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Главным действующим звеном  в воспитательном процессе является классный руководитель.</w:t>
      </w:r>
    </w:p>
    <w:p w:rsidR="00152AE5" w:rsidRDefault="00486EE4"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2AE5">
        <w:rPr>
          <w:rFonts w:ascii="Times New Roman" w:eastAsia="Times New Roman" w:hAnsi="Times New Roman" w:cs="Times New Roman"/>
          <w:sz w:val="28"/>
          <w:szCs w:val="28"/>
        </w:rPr>
        <w:t xml:space="preserve">В образовательных учреждениях района работают 127 классных руководителя, которые получают денежное вознаграждение за свою работу.   Это положительно сказалось на участии школ  в районных, областных, Всероссийских  мероприятиях.  Грамотами, дипломами и призами за победы в областных мероприятиях  были награждены Нижнедевицкая гимназия (3), Синелипяговская (5),  Вязноватовская  (5),  Нижнедевицкая (4),  Курбатовская (15),  Кучугуровская  (3)  средние  и  Михневская (5), Нороворотаевская (3) основные  школы.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Прошедший учебный год, как и предыдущий, стал знаменателен участием и победами школьников Нижнедевицкого района во Всероссийских и Международных мероприятиях. Учащийся Нижнедевицкой гимназии стал призером   Московского Международного Форума «Одаренные дети».      Танцевальный коллектив «Конфетти» МКОУ «Нижнедевицкая СОШ» получил благодарность за участие  в Международном  фестивале песни и танца народов мира «Возьмемся за руки, друзья!»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Становится традицией в нашем районе в рамках реализации  проекта «Образование», в частности, его направления «Поддержка талантливой молодёжи», встреча главы администрации района с одарённой и талантливой молодёжью, где молодым людям были вручены денежные премии, а учащийся МКОУ «Нижнедевицкая гимназия» в номинации </w:t>
      </w:r>
      <w:r>
        <w:rPr>
          <w:rFonts w:ascii="Times New Roman" w:eastAsia="Times New Roman" w:hAnsi="Times New Roman" w:cs="Times New Roman"/>
          <w:sz w:val="28"/>
          <w:szCs w:val="28"/>
        </w:rPr>
        <w:lastRenderedPageBreak/>
        <w:t>«Художественная» стал</w:t>
      </w:r>
      <w:r w:rsidR="00486EE4">
        <w:rPr>
          <w:rFonts w:ascii="Times New Roman" w:eastAsia="Times New Roman" w:hAnsi="Times New Roman" w:cs="Times New Roman"/>
          <w:sz w:val="28"/>
          <w:szCs w:val="28"/>
        </w:rPr>
        <w:t xml:space="preserve"> именным стипендианто</w:t>
      </w:r>
      <w:r>
        <w:rPr>
          <w:rFonts w:ascii="Times New Roman" w:eastAsia="Times New Roman" w:hAnsi="Times New Roman" w:cs="Times New Roman"/>
          <w:sz w:val="28"/>
          <w:szCs w:val="28"/>
        </w:rPr>
        <w:t>м правительства Воронежской области.</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Приоритетным в течение анализируемого периода  направлением воспитательной работы  по-прежнему остается   патриотическое воспитание.     На базе МКОУ «Кучугуровская  СОШ» проведен семинар заместителей директоров по воспитательной работе на тему «Формирование условий для гражданского становления, патриот</w:t>
      </w:r>
      <w:r w:rsidR="00486EE4">
        <w:rPr>
          <w:rFonts w:ascii="Times New Roman" w:eastAsia="Times New Roman" w:hAnsi="Times New Roman" w:cs="Times New Roman"/>
          <w:color w:val="000000"/>
          <w:sz w:val="28"/>
          <w:szCs w:val="28"/>
        </w:rPr>
        <w:t>ического воспитания школьников»,</w:t>
      </w:r>
      <w:r>
        <w:rPr>
          <w:rFonts w:ascii="Times New Roman" w:eastAsia="Times New Roman" w:hAnsi="Times New Roman" w:cs="Times New Roman"/>
          <w:color w:val="000000"/>
          <w:sz w:val="28"/>
          <w:szCs w:val="28"/>
        </w:rPr>
        <w:t xml:space="preserve">   где особое внимание было уделено воспитанию детей на местном материале с использованием музейных материалов на уроках и во внеурочное время.  </w:t>
      </w:r>
      <w:r>
        <w:rPr>
          <w:rFonts w:ascii="Times New Roman" w:eastAsia="Times New Roman" w:hAnsi="Times New Roman" w:cs="Times New Roman"/>
          <w:sz w:val="28"/>
          <w:szCs w:val="28"/>
        </w:rPr>
        <w:t>Школьники и</w:t>
      </w:r>
      <w:r w:rsidR="00486E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педагоги участвовали в различных конкурсах, акциях, посвященных Дню Победы, 200 –летию Бородинского сражения. Участвуя  в областном конкурсе твор</w:t>
      </w:r>
      <w:r w:rsidR="00486EE4">
        <w:rPr>
          <w:rFonts w:ascii="Times New Roman" w:eastAsia="Times New Roman" w:hAnsi="Times New Roman" w:cs="Times New Roman"/>
          <w:sz w:val="28"/>
          <w:szCs w:val="28"/>
        </w:rPr>
        <w:t>ческих работ, посвященного 200-</w:t>
      </w:r>
      <w:r>
        <w:rPr>
          <w:rFonts w:ascii="Times New Roman" w:eastAsia="Times New Roman" w:hAnsi="Times New Roman" w:cs="Times New Roman"/>
          <w:sz w:val="28"/>
          <w:szCs w:val="28"/>
        </w:rPr>
        <w:t>летию Бородинского сражения,   в номин</w:t>
      </w:r>
      <w:r w:rsidR="00486EE4">
        <w:rPr>
          <w:rFonts w:ascii="Times New Roman" w:eastAsia="Times New Roman" w:hAnsi="Times New Roman" w:cs="Times New Roman"/>
          <w:sz w:val="28"/>
          <w:szCs w:val="28"/>
        </w:rPr>
        <w:t>ации  «Сценарии уроков мужества</w:t>
      </w:r>
      <w:r>
        <w:rPr>
          <w:rFonts w:ascii="Times New Roman" w:eastAsia="Times New Roman" w:hAnsi="Times New Roman" w:cs="Times New Roman"/>
          <w:sz w:val="28"/>
          <w:szCs w:val="28"/>
        </w:rPr>
        <w:t>» педагог МКОУ</w:t>
      </w:r>
      <w:r w:rsidR="00486E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Курбатовская СОШ» заняла третье место, учащийся МБОУ «Нижнедевицкая гимназия» в номинации «Живописные и графические  композиции» занял третье место, 2 учащихся «Кучугуровской СОШ» в              областн</w:t>
      </w:r>
      <w:r w:rsidR="00486EE4">
        <w:rPr>
          <w:rFonts w:ascii="Times New Roman" w:eastAsia="Times New Roman" w:hAnsi="Times New Roman" w:cs="Times New Roman"/>
          <w:sz w:val="28"/>
          <w:szCs w:val="28"/>
        </w:rPr>
        <w:t xml:space="preserve">ом конкурсе «Наша ратная слава» </w:t>
      </w:r>
      <w:r>
        <w:rPr>
          <w:rFonts w:ascii="Times New Roman" w:eastAsia="Times New Roman" w:hAnsi="Times New Roman" w:cs="Times New Roman"/>
          <w:sz w:val="28"/>
          <w:szCs w:val="28"/>
        </w:rPr>
        <w:t xml:space="preserve"> в номинации «Буклет» и «Живописные и графические композиции» стали лауреатами.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В школах проводились традиционные Уроки Мужества, встречи с ветеранами войны, военно-спортивные игры, благотворительные акции. С большим интересом прошли линейки  Памяти, погибших в локальных войнах,  в Чечне.</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районе сложилась определенная система внеклассной и внешкольной работы по патриотическому воспитанию с использованием таких направлений, как краеведение, поисковая деятельность, работа музеев и комнат боевой славы.  Музеи Синелипяговской и  Кучугуровской средней школы в областном конкурсе электронных путеводителей школьных музеев образовательных учреждений  Воронежской области  стал  лауреатом.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школах района ведутся кружки «Краеведение», которые позволяют развивать самостоятельность, творчество, инициативу учащихся.</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Результатом этой работы является  участие школьников района во Всероссийском конкурсе исторических исследований «Человек в истории. Россия ХХ век». Учителя и учащиеся  Синелипяговской, Вязноватовской  средних школ получили  Благодарственные письма от Российской Академии образования за активное участие школьников в данном конкурсе.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Активное участие школы района принимают в месячнике гражданско-патриотического воспитания, в рамках которого проводятся встречи с ветеранами войны, конкурсы рисунков, плакатов.</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остается в стороне и вопрос нравственно-этического воспитания и образования школьников. 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Прошли мероприятия, способствующие формированию и проявлению определенных нравственных качеств личности учащихся – встречи с ветеранами ВОВ, Афганистана, тематические линейки </w:t>
      </w:r>
      <w:r>
        <w:rPr>
          <w:rFonts w:ascii="Times New Roman" w:eastAsia="Times New Roman" w:hAnsi="Times New Roman" w:cs="Times New Roman"/>
          <w:sz w:val="28"/>
          <w:szCs w:val="28"/>
        </w:rPr>
        <w:lastRenderedPageBreak/>
        <w:t xml:space="preserve">патриотической и нравственной направленности, посвященные дню памяти погибших в Беслане, Дню юного героя-антифашиста,  участие в митинге, посвященном Дню Победы.                              </w:t>
      </w:r>
    </w:p>
    <w:p w:rsidR="00152AE5" w:rsidRDefault="00152AE5" w:rsidP="00152A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Воспитание эстетической культуры учащихся занимает важное место в воспитательной работе школ. С этой целью проводятся конкурсы эстрадной, политической песни,  фестиваль детско-юношеского творчества «Рождественская звезда», успешно проходят творческие отчеты  о жизни школ. В 1 Всероссийском конкур</w:t>
      </w:r>
      <w:r w:rsidR="00486EE4">
        <w:rPr>
          <w:rFonts w:ascii="Times New Roman" w:eastAsia="Times New Roman" w:hAnsi="Times New Roman" w:cs="Times New Roman"/>
          <w:sz w:val="28"/>
          <w:szCs w:val="28"/>
        </w:rPr>
        <w:t>се юных чтецов «Живая классика»</w:t>
      </w:r>
      <w:r>
        <w:rPr>
          <w:rFonts w:ascii="Times New Roman" w:eastAsia="Times New Roman" w:hAnsi="Times New Roman" w:cs="Times New Roman"/>
          <w:sz w:val="28"/>
          <w:szCs w:val="28"/>
        </w:rPr>
        <w:t xml:space="preserve"> учащиеся Нижнедевицкой гимназии заняли 1 и 2 место.   Все это показывает рост художественных требований ребят к собственному творчеству, рост их культуры и формирование эстетической оценки своей работы.         Воспитательная работа школ строится на принципах гуманной педагогики. В школах сложилась благоприятная система взаимоотношений: учитель-ученик, ученик-ученик, учитель-учитель, учитель-родитель. Большое внимание в прошедшем году уделялось развитию познавательного интереса, росту интеллектуального уровня учащихся.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Активное участие обучающиеся района приняли в межрегиональном конкурсе  детского творчества «Моя семья», где в номинации «Семья, рожденная из сердца» обучающаяся МКОУ «Курбатовская СОШ» заняла третье место.</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Учащиеся района    приняли участие  в областном конкурсе  «Символы России и Воронежской края», где 2 обучающихся  Курбатовской средней школы заняли второе и третье  место в номинации «Литературная работа».</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внимание в школах района уделяется экологическому воспитанию детей и подростков. В связи с этим дети активно участвовали в экологических конкурсах «Моя малая Родина», «Зеленая планета глазами детей», «Подрост». «Юные исследователи окружающей среды» и другие.   Самые активные - обучающиеся из МКОУ «Синелипяговская СОШ», «Курбатовская  СОШ», «Вязноватовская СОШ», которые  занимают призовые места не только в районе, но и в области.   Так обучающаяся МКОУ «Вязноватовская СОШ» в региональном Международном конкурсе сре</w:t>
      </w:r>
      <w:r w:rsidR="00486EE4">
        <w:rPr>
          <w:rFonts w:ascii="Times New Roman" w:eastAsia="Times New Roman" w:hAnsi="Times New Roman" w:cs="Times New Roman"/>
          <w:sz w:val="28"/>
          <w:szCs w:val="28"/>
        </w:rPr>
        <w:t>ди школьников на лучший учебно-практический проект «Природа,Человек, Страна-</w:t>
      </w:r>
      <w:r>
        <w:rPr>
          <w:rFonts w:ascii="Times New Roman" w:eastAsia="Times New Roman" w:hAnsi="Times New Roman" w:cs="Times New Roman"/>
          <w:sz w:val="28"/>
          <w:szCs w:val="28"/>
        </w:rPr>
        <w:t xml:space="preserve">2012»  заняла первое  место, учащаяся Синелипяговской средней  школы в областном конкурсе «Юные друзья природы !» заняла второе место. Обучающиеся Курбатовской средней школы  активно работают с педуниверситетом по экологическому направлению.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Одним из самых эффективных форм воспитания является трудовая деятельность. В 2012 году школьники   Синелипяговской  средней и Михневской  основной школ  стали победительницами областного конкурса трудовых объединений в номинации  «Опытник» и  лауреатом выставки «Лидер трудового объединения -2012», а школы награждены Почетной грамотой департамента образования, науки и молодежной политики.  За личный вклад в сохранения лучших традиций трудовых объединений, воспитание у сельских школьников верности  и преданности родной земле </w:t>
      </w:r>
      <w:r>
        <w:rPr>
          <w:rFonts w:ascii="Times New Roman" w:eastAsia="Times New Roman" w:hAnsi="Times New Roman" w:cs="Times New Roman"/>
          <w:sz w:val="28"/>
          <w:szCs w:val="28"/>
        </w:rPr>
        <w:lastRenderedPageBreak/>
        <w:t xml:space="preserve">дипломом департамента образования награждена руководитель МКОУ «Синелипяговская  СОШ».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зоны отдыха для восстановления физических и духовных сил, развитие способностей и интересов – главная цель  организации летнего отдыха школьников.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летний период 2012 года на базе  гимназии, Лесополянской, Нижнедевицкой, Першинской, Вязноватовской, Синелипяговской, Кучугуровской, </w:t>
      </w:r>
      <w:r w:rsidR="00486E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Хвощеватовской средних  школ работали оздоровительные лагеря с дневным пребыванием, где    отдохнуло 302 человека.</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 постоянным контролем отдела по образованию и педагогических коллективов находится работа по профилактике правонарушений. В отделе имеется совместный план работы с отделом  по делам несовершеннолетних, который предусматривает совместное посещение школ с целью проведения бесед, семинаров с учащимися, педагогами, родителями. Отдел по образованию совместно с ОДН  и школами участвовали в проведении районной межведомственной профилактической операции «Лето», в ходе которой  в   Нижнедевицкой, Синелипяговской, Лесополянской и гимназии проведены конкурсы рисунков на асфальте «Мы выбираем здоровый образ жизни», в других школах проведены беседы «Алкоголь и курение –враги здоровья»,</w:t>
      </w:r>
      <w:r w:rsidR="00486EE4">
        <w:rPr>
          <w:rFonts w:ascii="Times New Roman" w:eastAsia="Times New Roman" w:hAnsi="Times New Roman" w:cs="Times New Roman"/>
          <w:sz w:val="28"/>
          <w:szCs w:val="28"/>
        </w:rPr>
        <w:t xml:space="preserve"> спортивные праздники «</w:t>
      </w:r>
      <w:r>
        <w:rPr>
          <w:rFonts w:ascii="Times New Roman" w:eastAsia="Times New Roman" w:hAnsi="Times New Roman" w:cs="Times New Roman"/>
          <w:sz w:val="28"/>
          <w:szCs w:val="28"/>
        </w:rPr>
        <w:t>Путешествие на поезде «Здоровье»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мероприятиях были задействованы дети из семей «риска», стоящие на учете. «Трудны</w:t>
      </w:r>
      <w:r w:rsidR="00486EE4">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учащиеся вовлекаются в работу различных кружков, секций. Соцпедагоги совместно с классными руководителями посещают семьи детей из « группы риска».</w:t>
      </w:r>
    </w:p>
    <w:p w:rsidR="00152AE5" w:rsidRDefault="00152AE5" w:rsidP="00486E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Почти в каждой школе созданы  «дружины</w:t>
      </w:r>
      <w:r w:rsidR="00486E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из  родителей, учителей, которые организуют еженедельные рейды  в вечернее время на  дискотеках и в барах,  итоги которых обсуждаются на родительских собраниях, заседаниях родительского комитета, Совете  профилактики.    </w:t>
      </w:r>
    </w:p>
    <w:p w:rsidR="00152AE5" w:rsidRDefault="00152AE5" w:rsidP="00486E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развития ребенка, его нравственных качеств и душевных сил в  каждой школе создан наркопост, в который вошли медицинские работники, представители ОВД, учителя, родители и учащиеся.  В МКОУ «Новоольшанская ООШ», «Хвощеватовская СОШ», «Кучугуровская ООШ». «Вязноватовская СОШ» прошли тематические линейки, круглые столы и беседы   о вреде курения, на  которые были приглашены: врач - нарколог и педиатр.   В МКОУ «Нижнедевицкая СОШ», «Синелипяговская СОШ», «Лесополянская СОШ» проведены конкурсы рисунков «Как прекрасен этот мир».                                                                                                                                                                                                     </w:t>
      </w:r>
      <w:r w:rsidR="00486E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школах прошли общешкольные  родительские собрания  с участием работников отдела по образованию, ОДН, нарколога и показа фильма о вреде употребления алкоголя, наркотиков. </w:t>
      </w:r>
    </w:p>
    <w:p w:rsidR="00152AE5" w:rsidRDefault="00486EE4"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Традиционными</w:t>
      </w:r>
      <w:r w:rsidR="00152AE5">
        <w:rPr>
          <w:rFonts w:ascii="Times New Roman" w:eastAsia="Times New Roman" w:hAnsi="Times New Roman" w:cs="Times New Roman"/>
          <w:sz w:val="28"/>
          <w:szCs w:val="28"/>
        </w:rPr>
        <w:t xml:space="preserve">  в  МКОУ «Нижнедевицкая СОШ», «Курбатовская СОШ», «Синелипяговская СОШ», стали   собрания отцов с повесткой дня:  «О профилактике правонарушений среди несовершеннолетних». Данный вопрос рассматривался и на аппаратном совещании отдела по образованию с приглашением руководителей школ.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Заместители директоров по воспитательной работе, психологи, классные руководители приняли участие в обучающих  областных семинарах - тренингах по технологиям профилактической работы с подростками и родителями.</w:t>
      </w:r>
    </w:p>
    <w:p w:rsidR="00152AE5" w:rsidRDefault="00486EE4"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МКОУ «</w:t>
      </w:r>
      <w:r w:rsidR="00152AE5">
        <w:rPr>
          <w:rFonts w:ascii="Times New Roman" w:eastAsia="Times New Roman" w:hAnsi="Times New Roman" w:cs="Times New Roman"/>
          <w:sz w:val="28"/>
          <w:szCs w:val="28"/>
        </w:rPr>
        <w:t xml:space="preserve">Нижнедевицкая СОШ», </w:t>
      </w:r>
      <w:r>
        <w:rPr>
          <w:rFonts w:ascii="Times New Roman" w:eastAsia="Times New Roman" w:hAnsi="Times New Roman" w:cs="Times New Roman"/>
          <w:sz w:val="28"/>
          <w:szCs w:val="28"/>
        </w:rPr>
        <w:t>«</w:t>
      </w:r>
      <w:r w:rsidR="00152AE5">
        <w:rPr>
          <w:rFonts w:ascii="Times New Roman" w:eastAsia="Times New Roman" w:hAnsi="Times New Roman" w:cs="Times New Roman"/>
          <w:sz w:val="28"/>
          <w:szCs w:val="28"/>
        </w:rPr>
        <w:t>Вязноватовская СОШ», «Курбатовская СОШ», «Нижнедевицкая СОШ» проводятся индивидуальные консультации психологом, социальным педагогом для родителей из семей группы социального риска.</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6EE4">
        <w:rPr>
          <w:rFonts w:ascii="Times New Roman" w:eastAsia="Times New Roman" w:hAnsi="Times New Roman" w:cs="Times New Roman"/>
          <w:sz w:val="28"/>
          <w:szCs w:val="28"/>
        </w:rPr>
        <w:t xml:space="preserve">     В районе проведены акции «Спорт вместо наркотиков</w:t>
      </w:r>
      <w:r>
        <w:rPr>
          <w:rFonts w:ascii="Times New Roman" w:eastAsia="Times New Roman" w:hAnsi="Times New Roman" w:cs="Times New Roman"/>
          <w:sz w:val="28"/>
          <w:szCs w:val="28"/>
        </w:rPr>
        <w:t xml:space="preserve">», конкурсы  рисунков «Нет -наркотикам !», а танцевальная группа Нижнедевицкого Дома пионеров и школьников второй год принимает </w:t>
      </w:r>
      <w:r w:rsidR="00486EE4">
        <w:rPr>
          <w:rFonts w:ascii="Times New Roman" w:eastAsia="Times New Roman" w:hAnsi="Times New Roman" w:cs="Times New Roman"/>
          <w:sz w:val="28"/>
          <w:szCs w:val="28"/>
        </w:rPr>
        <w:t xml:space="preserve"> участие в областной акции    «</w:t>
      </w:r>
      <w:r>
        <w:rPr>
          <w:rFonts w:ascii="Times New Roman" w:eastAsia="Times New Roman" w:hAnsi="Times New Roman" w:cs="Times New Roman"/>
          <w:sz w:val="28"/>
          <w:szCs w:val="28"/>
        </w:rPr>
        <w:t>Живи ярко и стильно б</w:t>
      </w:r>
      <w:r w:rsidR="00486EE4">
        <w:rPr>
          <w:rFonts w:ascii="Times New Roman" w:eastAsia="Times New Roman" w:hAnsi="Times New Roman" w:cs="Times New Roman"/>
          <w:sz w:val="28"/>
          <w:szCs w:val="28"/>
        </w:rPr>
        <w:t>ез наркотиков»</w:t>
      </w:r>
      <w:r>
        <w:rPr>
          <w:rFonts w:ascii="Times New Roman" w:eastAsia="Times New Roman" w:hAnsi="Times New Roman" w:cs="Times New Roman"/>
          <w:sz w:val="28"/>
          <w:szCs w:val="28"/>
        </w:rPr>
        <w:t>, и  награждена Дипломом департамента образования, науки и молодежной политики, а также отдел по образованию, спорту и работе с молодежью  награжден Дипломом департамента образования.</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Теснейшее взаимодействие  дополнительного и общего образования является залогом успешного решения задач образования. На базе Дома пионеров действуют  42 кружка  научно-технического, культурологического, художественно-эстетического, туристко-краеведческого, эколого-биологического, физкультурно-спортивного направления с общим охватом  780 человек.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правовой культуры молодежи - одна из важнейших государственных задач. </w:t>
      </w:r>
      <w:r>
        <w:rPr>
          <w:rFonts w:ascii="Times New Roman" w:eastAsia="Times New Roman" w:hAnsi="Times New Roman" w:cs="Times New Roman"/>
          <w:color w:val="000000"/>
          <w:sz w:val="28"/>
          <w:szCs w:val="28"/>
        </w:rPr>
        <w:t>Школьники района ежегодно принимают участие в акции «За безопасность движения». Работниками  ГИБДД  проводились беседы с учащимися, сами школьники принимали участие в защите рисунков-плакатов по предупреждению дорожно-транспортного травматизма, постановках мини-спектаклей по этой теме, участвовали в викторинах и играх.     346 школьника приняли участие в районном смотре-конку</w:t>
      </w:r>
      <w:r w:rsidR="00486EE4">
        <w:rPr>
          <w:rFonts w:ascii="Times New Roman" w:eastAsia="Times New Roman" w:hAnsi="Times New Roman" w:cs="Times New Roman"/>
          <w:color w:val="000000"/>
          <w:sz w:val="28"/>
          <w:szCs w:val="28"/>
        </w:rPr>
        <w:t>рсе творческих работ  «</w:t>
      </w:r>
      <w:r>
        <w:rPr>
          <w:rFonts w:ascii="Times New Roman" w:eastAsia="Times New Roman" w:hAnsi="Times New Roman" w:cs="Times New Roman"/>
          <w:color w:val="000000"/>
          <w:sz w:val="28"/>
          <w:szCs w:val="28"/>
        </w:rPr>
        <w:t>Внимание, дети!» в рамках краевой акции «Светофор».  На базе МКОУ «Нижнедевицкая СОШ» продолжает   свою деятельность  кружок «Мы и дорога».</w:t>
      </w:r>
      <w:r>
        <w:rPr>
          <w:rFonts w:ascii="Times New Roman" w:eastAsia="Times New Roman" w:hAnsi="Times New Roman" w:cs="Times New Roman"/>
          <w:sz w:val="28"/>
          <w:szCs w:val="28"/>
        </w:rPr>
        <w:t xml:space="preserve">  Обучающиеся МКОУ «Нижнедевицкая СОШ» приняли участие в областном конкурсе «Безопасное колесо» в рамках профилактики детской безнадзорности и беспризорности, а также пропаганде здорового образа жизни и сокращения детского дорожно- транспортного травматизма .      </w:t>
      </w:r>
    </w:p>
    <w:p w:rsidR="00152AE5" w:rsidRDefault="00152AE5" w:rsidP="00152A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Все это позволило не допустить дорожно-транспортных происшествий с участием школьников.</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 воспитательной работы позволяет определить основные задачи отдела на следующий год, это:</w:t>
      </w:r>
    </w:p>
    <w:p w:rsidR="00152AE5" w:rsidRDefault="00152AE5" w:rsidP="00152A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1.Совершенствование форм и методов работы по воспитанию</w:t>
      </w:r>
    </w:p>
    <w:p w:rsidR="00152AE5" w:rsidRDefault="00152AE5" w:rsidP="00152A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активной жизненной позиции выпускника, патриотизма и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нравственных ценностей.</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Активное вовлечение родителей в процесс</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жизнедеятельности школы, продолжение формирования</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системы работы с родителями и общественностью.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 Качественное улучшение индивидуальной работы с</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учащимися группы риска. </w:t>
      </w:r>
    </w:p>
    <w:p w:rsidR="00152AE5" w:rsidRDefault="00152AE5" w:rsidP="00152AE5">
      <w:pPr>
        <w:spacing w:after="0" w:line="240" w:lineRule="auto"/>
        <w:jc w:val="both"/>
        <w:rPr>
          <w:rFonts w:ascii="Times New Roman" w:eastAsia="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2.6. Физическая культура и спорт.</w:t>
      </w:r>
    </w:p>
    <w:p w:rsidR="00152AE5" w:rsidRDefault="00152AE5" w:rsidP="00152A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Здоровый образ жизни будущего поколения - это одна из самых актуальных проблем сегодняшнего дня.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152AE5" w:rsidRDefault="00152AE5" w:rsidP="00486EE4">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Совете отдела по образованию, совещании руководителей образовательных учреждений, аппаратном совещании в отделе по образованию, спорту и работе с молодежью были рассмотрены вопросы:</w:t>
      </w:r>
    </w:p>
    <w:p w:rsidR="00152AE5" w:rsidRDefault="00152AE5" w:rsidP="00152AE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 организации физкультурно-спортивной работы в районе, </w:t>
      </w:r>
    </w:p>
    <w:p w:rsidR="00152AE5" w:rsidRDefault="00152AE5" w:rsidP="00152AE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подведение итогов круглогодичной спартакиады школьников района,</w:t>
      </w:r>
    </w:p>
    <w:p w:rsidR="00152AE5" w:rsidRDefault="00152AE5" w:rsidP="00152AE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итоги участия районных спортивных команд в областных мероприятиях.</w:t>
      </w:r>
    </w:p>
    <w:p w:rsidR="00152AE5" w:rsidRDefault="00152AE5" w:rsidP="00152AE5">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районе реализуется ведомственная целевая программа «Развитие физической культуры и спорта на территории Нижнедевицкого муниципального района на 2011-2013 годы».</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финансирования физической культуры и спорта в 2012 г. составляет 7605,8 тыс. рублей.</w:t>
      </w:r>
    </w:p>
    <w:p w:rsidR="00152AE5" w:rsidRDefault="00152AE5" w:rsidP="00152AE5">
      <w:pPr>
        <w:spacing w:after="0" w:line="240" w:lineRule="auto"/>
        <w:ind w:left="567" w:right="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них: </w:t>
      </w:r>
    </w:p>
    <w:p w:rsidR="00152AE5" w:rsidRDefault="00152AE5" w:rsidP="00152AE5">
      <w:pPr>
        <w:spacing w:after="0" w:line="240" w:lineRule="auto"/>
        <w:ind w:left="567" w:right="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 федерального бюджета 3587,8 тыс. руб.;</w:t>
      </w:r>
    </w:p>
    <w:p w:rsidR="00152AE5" w:rsidRDefault="00152AE5" w:rsidP="00152AE5">
      <w:pPr>
        <w:spacing w:after="0" w:line="240" w:lineRule="auto"/>
        <w:ind w:left="567" w:right="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 муниципального бюджета 3471,0 тыс. руб.</w:t>
      </w:r>
    </w:p>
    <w:p w:rsidR="00152AE5" w:rsidRDefault="00152AE5" w:rsidP="00152AE5">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внебюджетные средства 547,0 тыс. руб.</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2011 году общий объем финансирования физической культуры и спорта составил 4941,3 тыс. рублей, что почти в 2 раза меньше.</w:t>
      </w:r>
    </w:p>
    <w:p w:rsidR="00152AE5" w:rsidRDefault="00152AE5" w:rsidP="00152AE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Штатная численность преподавателей физического воспитания в общеобразовательных учреждениях составляет 20 человек. Из них со специальным высшим образованием – 9 человек, со специальным средним – 4 человека. </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районе проводятся методические объединения с учителями физической культуры, на которых обобщается опыт лучших учителей.</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Курсы повышения квалификации в 2012 году  прошли 5 учителей физической культуры и один тренер-преподаватель.</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отдела по образованию, спорту и работе с молодежью в 2012 году </w:t>
      </w:r>
      <w:r>
        <w:rPr>
          <w:rFonts w:ascii="Times New Roman" w:eastAsia="Times New Roman" w:hAnsi="Times New Roman" w:cs="Times New Roman"/>
          <w:color w:val="000000"/>
          <w:sz w:val="28"/>
          <w:szCs w:val="28"/>
        </w:rPr>
        <w:t xml:space="preserve">проводилась на основании разработанного и утвержденного календарного плана спортивно - массовых и оздоровительных мероприятий и </w:t>
      </w:r>
      <w:r>
        <w:rPr>
          <w:rFonts w:ascii="Times New Roman" w:eastAsia="Times New Roman" w:hAnsi="Times New Roman" w:cs="Times New Roman"/>
          <w:sz w:val="28"/>
          <w:szCs w:val="28"/>
        </w:rPr>
        <w:t xml:space="preserve">в соответствии с </w:t>
      </w:r>
      <w:r>
        <w:rPr>
          <w:rFonts w:ascii="Times New Roman" w:eastAsia="Times New Roman" w:hAnsi="Times New Roman" w:cs="Times New Roman"/>
          <w:bCs/>
          <w:sz w:val="28"/>
          <w:szCs w:val="28"/>
        </w:rPr>
        <w:t>принятой ведомственной целевой программой «Развитие физической культуры и спорта на территории Нижнедевицкого муниципального района на 2011-2013 годы».</w:t>
      </w:r>
    </w:p>
    <w:p w:rsidR="00152AE5" w:rsidRDefault="00152AE5" w:rsidP="00486E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по развитию физической культуры и спорта и пропаганде здорового образа жизни в районе осуществляется по нескольким направлениям. Одно из них детско-юношеский спорт. Основной задачей </w:t>
      </w:r>
      <w:r>
        <w:rPr>
          <w:rFonts w:ascii="Times New Roman" w:eastAsia="Times New Roman" w:hAnsi="Times New Roman" w:cs="Times New Roman"/>
          <w:sz w:val="28"/>
          <w:szCs w:val="28"/>
        </w:rPr>
        <w:lastRenderedPageBreak/>
        <w:t xml:space="preserve">реализации данного мероприятия является организация и проведение физкультурно-оздоровительной и спортивно-массовой работы среди детей и подростов. </w:t>
      </w:r>
    </w:p>
    <w:p w:rsidR="00152AE5" w:rsidRDefault="00152AE5" w:rsidP="00152AE5">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 районе функционирует 8 дошкольных образовательных учреждений. На занятиях по физическому воспитанию, которые посещают 201 ребенок, используются разнообразные формы работы с детьми: физкультурные занятия, утренняя гимнастика, физкультурные минутки, физкультурные забавы, физкультурные праздники. Во всех дошкольных образовательных учреждениях занятия по физическому воспитанию проводят воспитатели групп и только в</w:t>
      </w:r>
      <w:r w:rsidR="00486E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Нижнедевицком детском саду - специалист по физической культуре. </w:t>
      </w:r>
    </w:p>
    <w:p w:rsidR="00152AE5" w:rsidRDefault="00152AE5" w:rsidP="00486EE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Во всех образовательных учреждениях в учебно-воспитательный процесс </w:t>
      </w:r>
      <w:r>
        <w:rPr>
          <w:rFonts w:ascii="Times New Roman" w:eastAsia="Times New Roman" w:hAnsi="Times New Roman" w:cs="Times New Roman"/>
          <w:color w:val="000000"/>
          <w:sz w:val="28"/>
          <w:szCs w:val="28"/>
        </w:rPr>
        <w:t>введен третий дополнительный час в неделю урока физической культуры,</w:t>
      </w:r>
      <w:r>
        <w:rPr>
          <w:rFonts w:ascii="Times New Roman" w:eastAsia="Times New Roman" w:hAnsi="Times New Roman" w:cs="Times New Roman"/>
          <w:sz w:val="28"/>
          <w:szCs w:val="28"/>
        </w:rPr>
        <w:t xml:space="preserve"> проводится физическая зарядка.</w:t>
      </w:r>
    </w:p>
    <w:p w:rsidR="00152AE5" w:rsidRDefault="00152AE5" w:rsidP="00152AE5">
      <w:pPr>
        <w:tabs>
          <w:tab w:val="left" w:pos="900"/>
        </w:tabs>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МБОУ «Нижнедевицкая гимназия» ведутся уроки оздоровительной гимнастики для предупреждения нарушения осанки обучающихся.</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Второй год в содержание предмета физической культуры включена олимпийская тематика, разработанная  АНО</w:t>
      </w:r>
      <w:r w:rsidR="00486E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«Оргкомитет «Сочи 2014» совместно с АНО «Российский международный олимпийский университет».</w:t>
      </w:r>
      <w:r>
        <w:rPr>
          <w:rFonts w:ascii="Times New Roman" w:eastAsia="Times New Roman" w:hAnsi="Times New Roman" w:cs="Times New Roman"/>
          <w:sz w:val="28"/>
          <w:szCs w:val="28"/>
        </w:rPr>
        <w:t xml:space="preserve"> Данная тематика  уделяет внимание на уроке образовательной части в области знаний спорта, тем самым поднимает на качественно иной уровень знания в области спорта у учащихся средней школы.</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пропаганды здорового образа жизни, ознакомления учащихся со </w:t>
      </w:r>
      <w:r w:rsidRPr="00486EE4">
        <w:rPr>
          <w:rFonts w:ascii="Times New Roman" w:eastAsia="Times New Roman" w:hAnsi="Times New Roman" w:cs="Times New Roman"/>
          <w:sz w:val="28"/>
          <w:szCs w:val="28"/>
        </w:rPr>
        <w:t>спортивной историей воронежского края</w:t>
      </w:r>
      <w:r w:rsidR="00486EE4" w:rsidRPr="00486EE4">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66 юношей и девушек посетили </w:t>
      </w:r>
      <w:r>
        <w:rPr>
          <w:rFonts w:ascii="Times New Roman" w:eastAsia="Times New Roman" w:hAnsi="Times New Roman" w:cs="Times New Roman"/>
          <w:sz w:val="28"/>
          <w:szCs w:val="28"/>
        </w:rPr>
        <w:t>Музей спорта в г. Воронеж.</w:t>
      </w:r>
    </w:p>
    <w:p w:rsidR="00152AE5" w:rsidRDefault="00152AE5" w:rsidP="00152AE5">
      <w:pPr>
        <w:tabs>
          <w:tab w:val="left" w:pos="900"/>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активизации спортивно-массовой работы среди учащихся ежегодно проводится районная круглогодичная Спартакиада. В 2011-2012 учебном году в Спартакиаде приняли участие обучающиеся из 12 школ района. Призовые места распределились следующим образом: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место -  МБОУ «Нижнедевицкая гимназия»,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место - МКОУ «Нижнедевицкая СОШ»,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место - МКОУ «Курбатовская СОШ». Самыми активными участниками Спартакиады, помимо победителей, стали команды Першинской, Синелипяговской, Хвощеватовской средних общеобразовательных школ. Вместе с тем не обеспечили участие в Спартакиаде Острянская средняя общеобразовательная школа, Михневская и Новоольшанская основные общеобразовательные школы. </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Кроме соревнований по видам спорта в образовательных учреждениях </w:t>
      </w:r>
      <w:r>
        <w:rPr>
          <w:rFonts w:ascii="Times New Roman" w:eastAsia="Times New Roman" w:hAnsi="Times New Roman" w:cs="Times New Roman"/>
          <w:sz w:val="28"/>
          <w:szCs w:val="28"/>
        </w:rPr>
        <w:t xml:space="preserve"> постоянно проводятся спортивно-массовые мероприятия, викторины, тематические линейки, спортивные праздники, Дни здоровья, военно-спортивная игра «Зарница».</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период с сентября 2011 года по декабрь 2012 года во всех общеобразовательных учреждениях были проведены спортивные соревнования школьников «Президентские спортивные состязания» и «Президентские спортивные игры». В программу состязаний было включено спортивное многоборье (тесты). В школьном этапе Президентских </w:t>
      </w:r>
      <w:r>
        <w:rPr>
          <w:rFonts w:ascii="Times New Roman" w:eastAsia="Times New Roman" w:hAnsi="Times New Roman" w:cs="Times New Roman"/>
          <w:sz w:val="28"/>
          <w:szCs w:val="28"/>
        </w:rPr>
        <w:lastRenderedPageBreak/>
        <w:t xml:space="preserve">спортивных состязаний приняло участие 1257 обучающихся (87 %). В школьном этапе Президентских спортивных игр приняло участие 330 обучающихся (34,3 %) из трех школ района, где есть параллельные классы. </w:t>
      </w:r>
    </w:p>
    <w:p w:rsidR="00152AE5" w:rsidRDefault="00152AE5" w:rsidP="00152AE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с января по апрель 2012 года отделом по образованию, спорту и работе с молодежью были проведены спортивные соревнования школьников «Президентские спортивные состязания» и «Президентские спортивные игры» муниципального этапа. В программу состязаний было включено спортивное многоборье (тесты). Из-за малой наполняемости классов команды-школы были созданы только в Верхнетуровской, Курбатовской, Нижнедевиц</w:t>
      </w:r>
      <w:r w:rsidR="00486EE4">
        <w:rPr>
          <w:rFonts w:ascii="Times New Roman" w:eastAsia="Times New Roman" w:hAnsi="Times New Roman" w:cs="Times New Roman"/>
          <w:sz w:val="28"/>
          <w:szCs w:val="28"/>
        </w:rPr>
        <w:t>кой, Синелипяговск</w:t>
      </w:r>
      <w:r>
        <w:rPr>
          <w:rFonts w:ascii="Times New Roman" w:eastAsia="Times New Roman" w:hAnsi="Times New Roman" w:cs="Times New Roman"/>
          <w:sz w:val="28"/>
          <w:szCs w:val="28"/>
        </w:rPr>
        <w:t>ой, Хвощеватовской средних общеобразовательных школах и Нижнедевицкой гимназии. В муниципальном этапе Президентских спортивных состязаний принимали участие 232 обучающихся. В программу соревнований Президентских спортивных игр вошли легкая атлетика, уличный баскетбол и волейбол.</w:t>
      </w:r>
    </w:p>
    <w:p w:rsidR="00152AE5" w:rsidRDefault="00152AE5" w:rsidP="00152AE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с 1 по 9 января 2012 года во всех общеобразовательных учреждениях была проведена Декада спорта и здоровья. С учащимися и взрослым населением были организованы спортивно-развлекательные мероприятия, походы в лес на лыжах, игры на свежем воздухе, катание на санках, игры в хоккей, соревнования по волейболу, шахматам, спортивно-массовые соревнования «Мама, папа, я – спортивная семья», Дни здоровья и другие спортивные мероприятия. Обучающиеся МКОУ «Курбатовская СОШ» в количестве 18 человек занимались в бассейне.</w:t>
      </w:r>
    </w:p>
    <w:p w:rsidR="00152AE5" w:rsidRDefault="00152AE5" w:rsidP="00152AE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период с 19 по 25 сентября 2011 года во всех образовательных учреждениях были проведены спортивно-массовые мероприятия, посвященные Дню физкультурника, а также тематические линейки, классные часы, беседы и викторины о здоровье и его сохранении, о необходимости занятия спортом, о предстоящей олимпиаде в Сочи 2014 года. Обучающиеся узнали много интересного из истории олимпийских игр, возникновении параолимпийских игр, о выдающихся российских спортсменах, принесших мировую славу России. В Нижнедевицкой гимназии спортивным праздником «Золотая осень» были охвачены обучающиеся с 1 по 11 класс. В Лесополянской СОШ была организована выставка книг «Здоровый образ жизни». В Курбатовской СОШ прошло общешкольное родительское собрание «Охране здоровья школьников – приоритетное направление семьи и школы». </w:t>
      </w:r>
    </w:p>
    <w:p w:rsidR="00152AE5" w:rsidRDefault="00152AE5" w:rsidP="00152AE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Юные спортсмены нашего района принимали участие в областных и зональных соревнованиях.</w:t>
      </w:r>
    </w:p>
    <w:p w:rsidR="00152AE5" w:rsidRDefault="00152AE5" w:rsidP="00152AE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году по итогам областной Спартакиады обучающихся образовательных учреждений Воронежской области наш район в общекомандном зачете в сравнении с прошлым поднялся на 2 ступени выше</w:t>
      </w:r>
      <w:r w:rsidR="00486E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занял 15 место.</w:t>
      </w:r>
    </w:p>
    <w:p w:rsidR="00152AE5" w:rsidRDefault="00152AE5" w:rsidP="00152AE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Сборная команда школьников Нижнедевицкой гимназии и Нижнедевицкой школы, участвуя в областной Спартакиаде молодёжи допризывного возраста, в общекомандном зачете в сравнении с прошлым годом поднялась на 7 ступеней выше. </w:t>
      </w:r>
    </w:p>
    <w:p w:rsidR="00152AE5" w:rsidRDefault="00152AE5" w:rsidP="00152AE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Межрегиональном чемпионате школьной баскетбольной лиги «КЭС-Баскет» среди команд общеобразовательных учреждений команда юношей Курбатовской средней общеобразовательной школы заняла 3 место, за что всем 10 участникам был присвоен второй взрослый спортивный разряд по баскетболу.</w:t>
      </w:r>
    </w:p>
    <w:p w:rsidR="00152AE5" w:rsidRDefault="00152AE5" w:rsidP="00152AE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этом учебном году юным спортсменам присвоены спортивные разряды по плаванию, лыжным гонкам, легкой атлетике, гандболу, футболу и полиатлону: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восьми спортсменам присвоен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юношеский спортивный разряд,</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двадцати пяти -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юношеский спортивный разряд,</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двенадцати -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юношеский спортивный разряд,</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восьми -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взрослый спортивный разряд,</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одному -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взрослый спортивный разряд.</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сравнению с прошлым годом увеличилось не только количество спортивных разрядов. Взрослых спортивных разрядов в прошлом году было всего лишь три, в этом - девятнадцать.</w:t>
      </w:r>
    </w:p>
    <w:p w:rsidR="00152AE5" w:rsidRDefault="00152AE5" w:rsidP="00152AE5">
      <w:pP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К новым формам организации физкультурно-оздоровительной  работы можно отнести активное привлечение жителей района всех возрастов к участию в проводимых спортивно - массовых мероприятиях.</w:t>
      </w:r>
      <w:r w:rsidR="00486E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привлечения населения к здоровому образу жизни, используются спортивные залы общеобразовательных школ, которые открыты в вечернее время, работают в выходные дни, причем, не только для школьников, но и для сельской молодежи. </w:t>
      </w:r>
    </w:p>
    <w:p w:rsidR="00152AE5" w:rsidRDefault="00152AE5" w:rsidP="00152AE5">
      <w:pPr>
        <w:tabs>
          <w:tab w:val="left" w:pos="900"/>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 основании календарного плана физкультурно-спортивных мероприятий о</w:t>
      </w:r>
      <w:r>
        <w:rPr>
          <w:rFonts w:ascii="Times New Roman" w:eastAsia="Times New Roman" w:hAnsi="Times New Roman" w:cs="Times New Roman"/>
          <w:sz w:val="28"/>
          <w:szCs w:val="28"/>
        </w:rPr>
        <w:t xml:space="preserve">тделом по образованию, спорту и работе с молодежью были  проведены среди команд физической культуры по различным видам спорта районные первенства и турниры в честь Дня здоровья, Дня физкультурника, в честь освобождения сел района от немецко-фашистских захватчиков. </w:t>
      </w:r>
    </w:p>
    <w:p w:rsidR="00152AE5" w:rsidRDefault="00152AE5" w:rsidP="00152AE5">
      <w:pPr>
        <w:tabs>
          <w:tab w:val="left" w:pos="2140"/>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октября по февраль проходило первенство района по мини-футболу, в котором приняли участие 14 команд: «Авангард» (Глазово), «Выбор - Курбатово» и «Выбор – Курбатово Д» (пос. Курбатово), «Вымпел» и «Тарпедо» (пос. с/за «Кучугуровский»),  «Горшечное» (Курская область), «Ника», «Рубин», «Сатурн» и «Стрела» (с. Нижнедевицк), «Луч» и «Сокол» (пос. с/за «Нижнедевицкий»), «Рассвет» (с. Нижнее Турово), «Фортуна» (сборная                    с. Глазово и г. Воронеж). Призовые места распределились следующим образом: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место - команда «Выбор - Курбатово»,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место - команда «Сатурн»,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место - команда «Рубин».</w:t>
      </w:r>
    </w:p>
    <w:p w:rsidR="00152AE5" w:rsidRDefault="00152AE5" w:rsidP="00152AE5">
      <w:pPr>
        <w:tabs>
          <w:tab w:val="left" w:pos="2140"/>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февраля по апрель – первенство района по волейболу, в котором принимали участие 10 команд: «Кристалл» (с. Новая Ольшанка), «Вымпел» и «Тарпедо» (пос. с/за «Кучугуровский»),  «Лесополяна» (ст. Нижнедевицк), «Локомотив» (Глазово), «Луч -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и «Луч -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(пос. с/за «Нижнедевицкий»), «Рубин», «Торнадо» и «Энергия» (с. Нижнедевицк). Призовые места распределились следующим образом: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место - команда «Луч -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место - команда «Локомотив»,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место - команда «Луч -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Неплохие результаты </w:t>
      </w:r>
      <w:r>
        <w:rPr>
          <w:rFonts w:ascii="Times New Roman" w:eastAsia="Times New Roman" w:hAnsi="Times New Roman" w:cs="Times New Roman"/>
          <w:sz w:val="28"/>
          <w:szCs w:val="28"/>
        </w:rPr>
        <w:lastRenderedPageBreak/>
        <w:t xml:space="preserve">показали команды «Энергия» (в турнирной таблице занимает 4-е место), «Лесополяна» и «Рубин». </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мая по сентябрь - районное первенство по футболу, в котором принимали участие 11 команд (1-е место заняла ФК «Выбор - Курбатово» (пос. Курбатово), 2 место - ФК «Луч» (пос. с/за «Нижнедевицкий»), 3 место – ФК «Авангард» (с. Глазово)), открытию и закрытию которых были посвящены 2 районных турнира.</w:t>
      </w:r>
    </w:p>
    <w:p w:rsidR="00152AE5" w:rsidRDefault="00152AE5" w:rsidP="00152AE5">
      <w:pP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В День Российской молодёжи на стадионе села Нижнедевицк были проведены летние спортивные Сельские игры, в которых приняли участие команды Вязноватовского, Верхнетуровского, Курбатовского, Кучугуровского, Нижнедевицкого, Нижнетуровского, Першинской,</w:t>
      </w:r>
      <w:r w:rsidR="00486E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Новоольшанского, Нороворотаевского и Хвощеватовского  сельских поселений. Первые три места распределились следующим образом: 1-е – Кучугуровское сельское поселение, 2-е – Нороворотаевское сельское поселение, 3-е место Нижнедевицкое сельское поселение.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Каждое спортивное мероприятие заканчивается подведением итогов и награждением команд - победителей и лучших игроков.</w:t>
      </w:r>
    </w:p>
    <w:p w:rsidR="00152AE5" w:rsidRDefault="00152AE5" w:rsidP="00152AE5">
      <w:pPr>
        <w:tabs>
          <w:tab w:val="left" w:pos="7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Всем известно, что практически любая олимпийская победа начинается с дворовой или школьной площадки. Поэтому одной из наиболее приоритетных задач в работе отдела по образованию, спорту и работе с  молодежью является создание условий занятиями физической культурой и спортом по месту жительства.</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в муниципальных образованиях района проводятся традиционные праздничные спортивно-массовые мероприятия. </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Нижнетуровского сельского поселения было проведено спортивно-культурное мероприятие «Туровские версты». В легкоатлетическом кроссе приняли участие спортивные команды 12 сельских поселений района, а также команды Репьевского, Хохольского районов, городов Анна, Воронеж, Борисоглебск и Семилуки. Приятно отметить, что районное мероприятие «Туровские версты» внесено в календарный план официальных физкультурных мероприятий и спортивных мероприятий  Воронежской области на 2012 год.</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Нороворотаевского сельского поселения в соревнования по биатлону приняли участие коллективы физической культуры Кучугуровского, Михневского, Нижнедевицкого, Нижнетуровского, Нороворотаевского, Хвощеватовского сельских поселений. Состязания состояли из лыжных гонок и стрельбы из пневматических винтовок по мишеням. Призовые места распределились следующим образом: 1-е – Нижнедевицкое сельское поселение, 2-е – Нижнетуровское сельское поселение, 3-е место – Михневское сельское поселение.</w:t>
      </w:r>
    </w:p>
    <w:p w:rsidR="00152AE5" w:rsidRDefault="00152AE5" w:rsidP="00152AE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селе Верхнее Турово на базе МКОУ «Верхнетуровская СОШ» в рамках программы «Культура общества – основа нравственной политики государства» прошел областной шахматный турнир по молниеносной игре памяти Героя Советского Союза М.В. Шматова.</w:t>
      </w:r>
    </w:p>
    <w:p w:rsidR="00152AE5" w:rsidRDefault="00152AE5" w:rsidP="00152AE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соревнованиях приняли участие шахматисты из городов Бобров, Богучар, Воронеж, Лиски, Нововоронеж, Эртиль и Каменкого, Нижнедевицкого, Новоусманского, Таловского районов.</w:t>
      </w:r>
    </w:p>
    <w:p w:rsidR="00152AE5" w:rsidRDefault="00152AE5" w:rsidP="00152AE5">
      <w:pPr>
        <w:tabs>
          <w:tab w:val="left" w:pos="900"/>
        </w:tabs>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На территории Вязноватовского, Курбатовского, Кучугуровского, Нижнедевицкого,  Першинского сельских поселений были организованы турниры по футболу, волейболу среди команд физической культуры, посвящённые памяти земляков – спортсменов.</w:t>
      </w:r>
    </w:p>
    <w:p w:rsidR="00152AE5" w:rsidRDefault="00152AE5" w:rsidP="00152AE5">
      <w:pP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15 лет в поселке Курбатово Нижнедевицкого района существует футбольный спортивный клуб по месту жительства. В нем занимаются 104 человека. В этом году ФК «Выбор-Курбатово» выиграла Кубок Воронежской области по футболу и стала серебряным призером в Чемпионате Воронежской области. Команда вошла в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дивизион Российского футбола. ФК «Выбор-Курбатово-Дубль» принимала участие в Первенстве Воронежской области по футболу и заняла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место. По итогам соревнований участникам, выполнившим требования и нормы ЕВСК по футболу, были присвоены массовые спортивные разряды по футболу: одному -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юношеский спортивный разряд, двадцати одному -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спортивный разряд,</w:t>
      </w:r>
      <w:r w:rsidR="00486E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пятнадцати -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спортивный разряд.</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Финансовую поддержку клубу оказывает строительная организация города Воронеж ООО «Выбор». </w:t>
      </w:r>
    </w:p>
    <w:p w:rsidR="00152AE5" w:rsidRDefault="00152AE5" w:rsidP="00152AE5">
      <w:pPr>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По итогам соревнований областной </w:t>
      </w:r>
      <w:r>
        <w:rPr>
          <w:rFonts w:ascii="Times New Roman" w:eastAsia="Times New Roman" w:hAnsi="Times New Roman" w:cs="Times New Roman"/>
          <w:sz w:val="28"/>
          <w:szCs w:val="28"/>
          <w:lang w:val="en-US"/>
        </w:rPr>
        <w:t>XXII</w:t>
      </w:r>
      <w:r>
        <w:rPr>
          <w:rFonts w:ascii="Times New Roman" w:eastAsia="Times New Roman" w:hAnsi="Times New Roman" w:cs="Times New Roman"/>
          <w:sz w:val="28"/>
          <w:szCs w:val="28"/>
        </w:rPr>
        <w:t xml:space="preserve"> Спартакиады городов и районов Воронежской области 2012 г. наш район в общекомандном зачете остался на 15 месте. Участникам, выполнившим требования и нормы ЕВСК, были присвоены массовые спортивные разряды по легкой атлетике, футболу и полиатлону: </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шести -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юношеский спортивный разряд,</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семи -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юношеский спортивный разряд,</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пяти -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взрослый спортивный разряд,</w:t>
      </w:r>
    </w:p>
    <w:p w:rsidR="00152AE5" w:rsidRDefault="00152AE5" w:rsidP="00152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одному -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взрослый спортивный разряд.</w:t>
      </w:r>
    </w:p>
    <w:p w:rsidR="00152AE5" w:rsidRDefault="00152AE5" w:rsidP="00152AE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Районные команды спортсменов принимали участие в областном спортивном празднике ВОФСОО «Урожай» (отборочные соревнования косарей, дояров, механизаторов, армспорт, «спортивная семья»), где в общекомандном зачете команда косарей заняла 3-е место, во Всероссийском Дне бега «Кросс нации», во Всероссийской лыжной гонке «Лыжня России».</w:t>
      </w:r>
    </w:p>
    <w:p w:rsidR="00152AE5" w:rsidRDefault="00152AE5" w:rsidP="00152AE5">
      <w:pPr>
        <w:tabs>
          <w:tab w:val="left" w:pos="900"/>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физкультурно-оздоровительной работе по месту жительства, проводимых районных спортивных мероприятиях, о выступление спортсменов и команд района в областных соревнованиях,  первенствах, чемпионатах проблемах спортивной работы регулярно освещается на страницах районной газеты «ленинский завет», в сети Интернет на сайте администрации Нижнедевицкого муниципального района.</w:t>
      </w:r>
    </w:p>
    <w:p w:rsidR="00152AE5" w:rsidRDefault="00152AE5" w:rsidP="00152AE5">
      <w:pPr>
        <w:tabs>
          <w:tab w:val="left" w:pos="9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Основным показателем оценки эффективности реализации районной </w:t>
      </w:r>
      <w:r>
        <w:rPr>
          <w:rFonts w:ascii="Times New Roman" w:eastAsia="Times New Roman" w:hAnsi="Times New Roman" w:cs="Times New Roman"/>
          <w:bCs/>
          <w:sz w:val="28"/>
          <w:szCs w:val="28"/>
        </w:rPr>
        <w:t xml:space="preserve">ведомственной </w:t>
      </w:r>
      <w:r>
        <w:rPr>
          <w:rFonts w:ascii="Times New Roman" w:eastAsia="Times New Roman" w:hAnsi="Times New Roman" w:cs="Times New Roman"/>
          <w:color w:val="000000"/>
          <w:sz w:val="28"/>
          <w:szCs w:val="28"/>
        </w:rPr>
        <w:t xml:space="preserve">целевой программы является уровень физкультурно-спортивной активности населения. В последние годы </w:t>
      </w:r>
      <w:r>
        <w:rPr>
          <w:rFonts w:ascii="Times New Roman" w:eastAsia="Times New Roman" w:hAnsi="Times New Roman" w:cs="Times New Roman"/>
          <w:sz w:val="28"/>
          <w:szCs w:val="28"/>
        </w:rPr>
        <w:t xml:space="preserve">удельный вес населения, систематически занимающегося физической культурой и спортом, </w:t>
      </w:r>
      <w:r>
        <w:rPr>
          <w:rFonts w:ascii="Times New Roman" w:eastAsia="Times New Roman" w:hAnsi="Times New Roman" w:cs="Times New Roman"/>
          <w:color w:val="000000"/>
          <w:sz w:val="28"/>
          <w:szCs w:val="28"/>
        </w:rPr>
        <w:t xml:space="preserve">увеличивается и </w:t>
      </w:r>
      <w:r>
        <w:rPr>
          <w:rFonts w:ascii="Times New Roman" w:eastAsia="Times New Roman" w:hAnsi="Times New Roman" w:cs="Times New Roman"/>
          <w:sz w:val="28"/>
          <w:szCs w:val="28"/>
        </w:rPr>
        <w:t>составляет 17,07  % от числа жителей района.</w:t>
      </w:r>
    </w:p>
    <w:p w:rsidR="00152AE5" w:rsidRDefault="00152AE5" w:rsidP="00152AE5">
      <w:pPr>
        <w:tabs>
          <w:tab w:val="left" w:pos="900"/>
        </w:tabs>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lastRenderedPageBreak/>
        <w:t xml:space="preserve">Охват детей и подростков систематическими занятиями в спортивных секциях увеличился </w:t>
      </w:r>
      <w:r>
        <w:rPr>
          <w:rFonts w:ascii="Times New Roman" w:eastAsia="Times New Roman" w:hAnsi="Times New Roman" w:cs="Times New Roman"/>
          <w:sz w:val="28"/>
          <w:szCs w:val="28"/>
        </w:rPr>
        <w:t>до 60,25 %.</w:t>
      </w:r>
    </w:p>
    <w:p w:rsidR="00152AE5" w:rsidRDefault="00152AE5" w:rsidP="00152A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Остается низкой обеспеченность населения Нижнедевицкого муниципального района спортивными сооружениями (плоскостными сооружениями составляет 35,91% (на 10 тысяч населения) и спортивными залами – 1,42 %).</w:t>
      </w:r>
      <w:r>
        <w:rPr>
          <w:rFonts w:ascii="Times New Roman" w:eastAsia="Times New Roman" w:hAnsi="Times New Roman" w:cs="Times New Roman"/>
          <w:color w:val="000000"/>
          <w:sz w:val="28"/>
          <w:szCs w:val="28"/>
        </w:rPr>
        <w:t xml:space="preserve"> Нехватка спортивных сооружений и их неудовлетворительное техническое состояние на сегодняшний день является основной проблемой в районе, которая тормозит дальнейшее развитие массового спорта и не способствует привлечению большего количества занимающихся физической культурой и спортом.  </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Для дальнейшего развития массового спорта </w:t>
      </w:r>
      <w:r>
        <w:rPr>
          <w:rFonts w:ascii="Times New Roman" w:eastAsia="Times New Roman" w:hAnsi="Times New Roman" w:cs="Times New Roman"/>
          <w:sz w:val="28"/>
          <w:szCs w:val="28"/>
        </w:rPr>
        <w:t xml:space="preserve">в центре села Нижнедевицк построена и благоустроена многофункциональная спортивная площадка по программе «Газпром – детям». Готовятся к вводу в эксплуатацию  такие же площадки в пос. Курбатово и с. Верхнее Турово. </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 Курбатово идет строительство футбольного поля с искусственным покрытием.</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2013 году планируется строительство спортивно-оздоровительного комплекса в центре села Нижнедевицк (проектно-сметная документация оформлена).</w:t>
      </w:r>
    </w:p>
    <w:p w:rsidR="00152AE5" w:rsidRDefault="00152AE5" w:rsidP="00152AE5">
      <w:pPr>
        <w:spacing w:after="0" w:line="240" w:lineRule="auto"/>
        <w:ind w:firstLine="567"/>
        <w:jc w:val="both"/>
        <w:rPr>
          <w:rFonts w:ascii="Times New Roman" w:eastAsia="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 Реализация государственной молодежной политики</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молодежная политика на территории Нижнедевицкого муниципального района реализуется в отношении граждан от 14 до 30 лет. По данным органов статистики в районе проживает 3830 молодых людей, что составляет 18,7 % от общей численности населения. Являясь  пятой частью населения района, молодежь требует пристального внимания к своим проблемам и нуждам.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их решения на территории района разработана и действует муниципальная целевая программа «Молодежь (2011-2013 годы)», основными направлениями деятельности которой являлись:</w:t>
      </w:r>
    </w:p>
    <w:p w:rsidR="00152AE5" w:rsidRDefault="00152AE5" w:rsidP="00152AE5">
      <w:pPr>
        <w:pStyle w:val="a3"/>
        <w:numPr>
          <w:ilvl w:val="0"/>
          <w:numId w:val="2"/>
        </w:numPr>
        <w:tabs>
          <w:tab w:val="num" w:pos="0"/>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Развитие молодежной инфраструктуры, создание условий для вовлечения молодежи в социальную практику.</w:t>
      </w:r>
    </w:p>
    <w:p w:rsidR="00152AE5" w:rsidRDefault="00152AE5" w:rsidP="00152AE5">
      <w:pPr>
        <w:pStyle w:val="a3"/>
        <w:numPr>
          <w:ilvl w:val="0"/>
          <w:numId w:val="2"/>
        </w:numPr>
        <w:tabs>
          <w:tab w:val="num" w:pos="0"/>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Создание системы подготовки кадров и актива.</w:t>
      </w:r>
    </w:p>
    <w:p w:rsidR="00152AE5" w:rsidRDefault="00152AE5" w:rsidP="00152AE5">
      <w:pPr>
        <w:pStyle w:val="a3"/>
        <w:numPr>
          <w:ilvl w:val="0"/>
          <w:numId w:val="2"/>
        </w:numPr>
        <w:tabs>
          <w:tab w:val="num" w:pos="0"/>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Реализация потенциала молодежи муниципального района. Осуществление поддержки деятельности молодежных и детских общественных объединений.</w:t>
      </w:r>
    </w:p>
    <w:p w:rsidR="00152AE5" w:rsidRDefault="00152AE5" w:rsidP="00152AE5">
      <w:pPr>
        <w:pStyle w:val="a3"/>
        <w:numPr>
          <w:ilvl w:val="0"/>
          <w:numId w:val="2"/>
        </w:numPr>
        <w:tabs>
          <w:tab w:val="num" w:pos="0"/>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Развитие системы информации и мониторинга.</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программных мероприятий в направлении «Развитие молодежной инфраструктуры, создание условий для вовлечения молодежи в социальную практику» предполагает поддержку деятельности районного Молодежного парламента, организацию и проведение конкурсов социальной направленности, содействие в организации деятельности военно-патриотических клубов.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2012 году отделом по образованию, спорту и работе с молодежью велась работа по созданию районного Молодежного парламента.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июня на Сессии Совета народных депутатов муниципального района были утверждены «Положение о Молодежном парламенте Нижнедевицкого района», «Состав организационной комиссии по формированию Молодежного парламента» и «Положение о проведении конкурса по отбору кандидатов в члены Молодежного парламента».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в течение двух месяцев претенденты на вступление в Парламент готовили и представляли в организационную комиссию программы (проекты) своих действий в составе парламента.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октября на Сессии Совета народных депутатов был утвержден состав Молодежного парламента Нижнедевицкого муниципального района, а уже 2 ноября состоялось его первое заседание.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Молодежный парламент вошли 12 человек: обучающиеся 11-х классов МКОУ «Верхнетуровская СОШ» Белоусов Алексей, МКОУ «Нижнедевицкая СОШ» Дорошенко-Ярушок Элла и Зиновьева Елена, МКОУ «Хвощеватовская СОШ» Кабанова Марина, МКОУ «Синелипяговская СОШ» Корнева Ирина, МКОУ «Курбатовская СОШ» Корнеева Дарья, художественный руководитель Курбатовского СДК Лыков Алексей, механик ООО «Нижнедевицкавтодор» Макеев Сергей, обучающийся 10 класса МБОУ «Нижнедевицкая гимназия» Новичихин Максим, бухгалтер ООО СП «Вязноватовка» Полянских Анна, студентка ВУИТ Хаустова Татьяна и учитель МКОУ «Кучугуровская СОШ» Щеглова Елена.</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организационном заседании принимали участие заместитель главы администрации района по социальным вопросам В.Т.Быканова, заместитель председателя комитета по образованию и молодежной политике Воронежской областной Думы А.А.Кучеренко, председатель Молодежного парламента Воронежской области А.Н.Зубков, руководитель отдела по образованию, спорту и работе с молодежью А.Ю.Мешулин, председатель постоянной комиссии по вопросам молодежной политики и спорта Совета народных депутатов района О.М.Рукавицын. На заседании членам парламента были вручены удостоверения, был утвержден Регламент Молодежного парламента, избраны председатель парламента (Кабанова Марина), заместитель председателя (Лыков Алексей), утверждены перечень комиссий, их списочный состав и председатели.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неполные два месяца 2012 года члены Молодежного парламента приняли участие в конкурсе молодежных социально-значимых проектов, в конкурсе изготовления игрушек для районной елки, посетили воспитанников районного социально-реабилитационного центра для несовершеннолетних, поздравили их с Новым годом и подарили сладости и книги.</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правового просвещения молодежи и пропаганды избирательного законодательства отделом по образованию, спорту и работе с молодежью совместно с территориальной избирательной комиссией были проведены такие мероприятия, как День молодого (будущего) избирателя, районная олимпиада по основам избирательного законодательства среди обучающихся школ района, конкурс рисунков и плакатов «Мы – будущие </w:t>
      </w:r>
      <w:r>
        <w:rPr>
          <w:rFonts w:ascii="Times New Roman" w:hAnsi="Times New Roman" w:cs="Times New Roman"/>
          <w:sz w:val="28"/>
          <w:szCs w:val="28"/>
        </w:rPr>
        <w:lastRenderedPageBreak/>
        <w:t xml:space="preserve">избиратели», конкурс сочинений «Молодежь и выборы», молодежная деловая игра «Дебаты».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февраля в целях знакомства с принципами избирательного права на базе районного Дома культуры был проведен День молодого избирателя, в котором приняли участие старшеклассники всех средних общеобразовательных учреждений района.  В рамках данного мероприятия прошли выступления агитбригад, конкурсные соревнования. </w:t>
      </w:r>
    </w:p>
    <w:p w:rsidR="00152AE5" w:rsidRDefault="00152AE5" w:rsidP="00152AE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2011 года молодежь Нижнедевицкого района участвует в проекте Воронежской областной Думы «Наш парламент». В прошлом году был проведен районный творческий конкурс «Я-законодатель», а в текущем году комитет по образованию и молодежной политики Воронежской областной Думы предложил провести молодежную деловую игру «Дебаты».</w:t>
      </w:r>
    </w:p>
    <w:p w:rsidR="00152AE5" w:rsidRDefault="00152AE5" w:rsidP="00152AE5">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В целях воспитания правовой и парламентской культуры, создания условий для понимания молодежью необходимости знания законов и их значения в жизни страны и Воронежской области, популяризации законодательной деятельности Воронежской областной Думы </w:t>
      </w:r>
      <w:r>
        <w:rPr>
          <w:rFonts w:ascii="Times New Roman" w:hAnsi="Times New Roman" w:cs="Times New Roman"/>
          <w:spacing w:val="2"/>
          <w:sz w:val="28"/>
          <w:szCs w:val="28"/>
        </w:rPr>
        <w:t>3 апреля</w:t>
      </w:r>
      <w:r w:rsidR="00486EE4">
        <w:rPr>
          <w:rFonts w:ascii="Times New Roman" w:hAnsi="Times New Roman" w:cs="Times New Roman"/>
          <w:spacing w:val="2"/>
          <w:sz w:val="28"/>
          <w:szCs w:val="28"/>
        </w:rPr>
        <w:t xml:space="preserve"> </w:t>
      </w:r>
      <w:r>
        <w:rPr>
          <w:rFonts w:ascii="Times New Roman" w:hAnsi="Times New Roman" w:cs="Times New Roman"/>
          <w:sz w:val="28"/>
          <w:szCs w:val="28"/>
        </w:rPr>
        <w:t xml:space="preserve">на базе МКОУ ДОД «Нижнедевицкий дом пионеров и школьников» прошел районный </w:t>
      </w:r>
      <w:r>
        <w:rPr>
          <w:rFonts w:ascii="Times New Roman" w:hAnsi="Times New Roman" w:cs="Times New Roman"/>
          <w:spacing w:val="2"/>
          <w:sz w:val="28"/>
          <w:szCs w:val="28"/>
        </w:rPr>
        <w:t>этап молодежной деловой игры «Дебаты»</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В данном мероприятии принимали участие пять команд из МКОУ «Курбатовская СОШ», МКОУ «Нижнедевицкая СОШ», МКОУ «Хвощеватовская СОШ» и МБОУ «Нижнедевицкая гимназия». </w:t>
      </w:r>
    </w:p>
    <w:p w:rsidR="00152AE5" w:rsidRDefault="00152AE5" w:rsidP="00152AE5">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При подведении итогов игры судьи единогласно отдали предпочтение команде «РИТМ» из МКОУ «Хвощеватовская СОШ». Второе место заняла команда «Ориентир» из МКОУ «Курбатовская СОШ», а третье – команда гимназистов «Смелые и находчивые». Сборная команда из учащихся МКОУ «Хвощеватовская СОШ» и МКОУ «Курбатовская СОШ» представляла наш район на зональном этапе игры в городе Лиски, где заняла призовое второе место.</w:t>
      </w:r>
    </w:p>
    <w:p w:rsidR="00152AE5" w:rsidRDefault="00152AE5" w:rsidP="00152AE5">
      <w:pPr>
        <w:pStyle w:val="Style1"/>
        <w:widowControl/>
        <w:spacing w:line="240" w:lineRule="auto"/>
        <w:ind w:firstLine="709"/>
        <w:jc w:val="both"/>
        <w:rPr>
          <w:sz w:val="28"/>
          <w:szCs w:val="28"/>
        </w:rPr>
      </w:pPr>
      <w:r>
        <w:rPr>
          <w:sz w:val="28"/>
          <w:szCs w:val="28"/>
        </w:rPr>
        <w:t xml:space="preserve">16 октября в целях знакомства учащейся молодежи с принципами избирательного права </w:t>
      </w:r>
      <w:r>
        <w:rPr>
          <w:rStyle w:val="FontStyle13"/>
          <w:sz w:val="28"/>
          <w:szCs w:val="28"/>
        </w:rPr>
        <w:t>на базе МКОУ «Нижнедевицкая СОШ» была проведена районная олимпиада по основам избирательного законодательства среди обучающихся общеобразовательных учреждений</w:t>
      </w:r>
      <w:r>
        <w:rPr>
          <w:rStyle w:val="FontStyle11"/>
          <w:sz w:val="28"/>
          <w:szCs w:val="28"/>
        </w:rPr>
        <w:t xml:space="preserve">. </w:t>
      </w:r>
      <w:r>
        <w:rPr>
          <w:rStyle w:val="FontStyle11"/>
          <w:b w:val="0"/>
          <w:sz w:val="28"/>
          <w:szCs w:val="28"/>
        </w:rPr>
        <w:t xml:space="preserve">В олимпиаде приняли участие команды МКОУ «Курбатовская СОШ», МКОУ «Нижнедевицкая СОШ», МБОУ «Нижнедевицкая гимназия», МКОУ «Хвощеватовская СОШ», МКОУ «Верхнетуровская СОШ», МКОУ «Вязноватовская имени Пенькова С.В.», МКОУ «Кучугуровская СОШ», МКОУ «Синелипяговская СОШ» и обучающаяся МКОУ «Лесополянская СОШ». </w:t>
      </w:r>
    </w:p>
    <w:p w:rsidR="00152AE5" w:rsidRDefault="00152AE5" w:rsidP="00152AE5">
      <w:pPr>
        <w:pStyle w:val="Style1"/>
        <w:widowControl/>
        <w:spacing w:line="240" w:lineRule="auto"/>
        <w:ind w:firstLine="709"/>
        <w:jc w:val="both"/>
        <w:rPr>
          <w:rStyle w:val="FontStyle11"/>
          <w:b w:val="0"/>
          <w:sz w:val="28"/>
          <w:szCs w:val="28"/>
        </w:rPr>
      </w:pPr>
      <w:r>
        <w:rPr>
          <w:sz w:val="28"/>
          <w:szCs w:val="28"/>
        </w:rPr>
        <w:t xml:space="preserve">Победителем в командном первенстве в пятый раз подряд стала команда «РИТМ» из МКОУ «Хвощеватовская СОШ», </w:t>
      </w:r>
      <w:r>
        <w:rPr>
          <w:rStyle w:val="FontStyle11"/>
          <w:b w:val="0"/>
          <w:sz w:val="28"/>
          <w:szCs w:val="28"/>
        </w:rPr>
        <w:t>2 и 3 место заняли команды «Росток» (МКОУ «Курбатовская СОШ») и «Правильный выбор» (МКОУ «Нижнедевицкая СОШ»)</w:t>
      </w:r>
      <w:r>
        <w:rPr>
          <w:b/>
          <w:sz w:val="28"/>
          <w:szCs w:val="28"/>
        </w:rPr>
        <w:t xml:space="preserve">. </w:t>
      </w:r>
      <w:r>
        <w:rPr>
          <w:sz w:val="28"/>
          <w:szCs w:val="28"/>
        </w:rPr>
        <w:t xml:space="preserve">В личном первенстве олимпиады победителями стали обучающиеся </w:t>
      </w:r>
      <w:r>
        <w:rPr>
          <w:rStyle w:val="FontStyle11"/>
          <w:b w:val="0"/>
          <w:sz w:val="28"/>
          <w:szCs w:val="28"/>
        </w:rPr>
        <w:t xml:space="preserve">МКОУ «Верхнетуровская СОШ», </w:t>
      </w:r>
      <w:r>
        <w:rPr>
          <w:sz w:val="28"/>
          <w:szCs w:val="28"/>
        </w:rPr>
        <w:t>МКОУ «Хвощеватовская СОШ»</w:t>
      </w:r>
      <w:r>
        <w:rPr>
          <w:b/>
          <w:sz w:val="28"/>
          <w:szCs w:val="28"/>
        </w:rPr>
        <w:t xml:space="preserve">, </w:t>
      </w:r>
      <w:r>
        <w:rPr>
          <w:rStyle w:val="FontStyle11"/>
          <w:b w:val="0"/>
          <w:sz w:val="28"/>
          <w:szCs w:val="28"/>
        </w:rPr>
        <w:t>МКОУ «Лесополянская СОШ», МКОУ «Кучугуровская СОШ» и МКОУ «Синелипяговская СОШ»</w:t>
      </w:r>
      <w:r>
        <w:rPr>
          <w:b/>
          <w:sz w:val="28"/>
          <w:szCs w:val="28"/>
        </w:rPr>
        <w:t>.</w:t>
      </w:r>
      <w:r>
        <w:rPr>
          <w:sz w:val="28"/>
          <w:szCs w:val="28"/>
        </w:rPr>
        <w:t xml:space="preserve"> </w:t>
      </w:r>
    </w:p>
    <w:p w:rsidR="00152AE5" w:rsidRDefault="00152AE5" w:rsidP="00152AE5">
      <w:pPr>
        <w:pStyle w:val="Style1"/>
        <w:widowControl/>
        <w:spacing w:line="240" w:lineRule="auto"/>
        <w:ind w:firstLine="709"/>
        <w:jc w:val="both"/>
        <w:rPr>
          <w:rStyle w:val="FontStyle11"/>
          <w:b w:val="0"/>
          <w:sz w:val="28"/>
          <w:szCs w:val="28"/>
        </w:rPr>
      </w:pPr>
      <w:r>
        <w:rPr>
          <w:sz w:val="28"/>
          <w:szCs w:val="28"/>
        </w:rPr>
        <w:lastRenderedPageBreak/>
        <w:t>Учащаяся 8 класса МКОУ «Михневская ООШ» Карпенко Юлия заняла первое место в районном и второе место в областном конкурсе сочинений среди учащихся на тему «Молодежь и выборы».</w:t>
      </w:r>
    </w:p>
    <w:p w:rsidR="00152AE5" w:rsidRDefault="00152AE5" w:rsidP="00152AE5">
      <w:pPr>
        <w:spacing w:after="0" w:line="240" w:lineRule="auto"/>
        <w:ind w:firstLine="709"/>
        <w:jc w:val="both"/>
      </w:pPr>
      <w:r>
        <w:rPr>
          <w:rFonts w:ascii="Times New Roman" w:hAnsi="Times New Roman" w:cs="Times New Roman"/>
          <w:sz w:val="28"/>
          <w:szCs w:val="28"/>
        </w:rPr>
        <w:t xml:space="preserve">Военно-патриотические клубы, действующие на базе МКОУ «Нижнедевицкая СОШ» и МБОУ «Нижнедевицкая гимназия», в которых занимаются 50 подростков от 14 до 17 лет, были внесены в реестр военно-патриотических клубов Воронежской области 2012 года.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целями деятельности клубов является формирование у молодежи гражданско-патриотического сознания, психологической готовности к военной службе, а также пропаганда героических традиций российского народа. Деятельность клубов основана на тесном контакте с Отделом военного комиссариата по Нижнедевицкому району, ОМВД России по Нижнедевицкому району, службой МЧС, МБУЗ «Нижнедевицкая ЦРБ», Советом ветеранов и участников боевых действий, СМИ.</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члены клубов принимали самое активное участие в Днях призывника,</w:t>
      </w:r>
      <w:r>
        <w:rPr>
          <w:rFonts w:ascii="Times New Roman" w:hAnsi="Times New Roman" w:cs="Times New Roman"/>
          <w:b/>
          <w:sz w:val="28"/>
          <w:szCs w:val="28"/>
        </w:rPr>
        <w:t xml:space="preserve"> </w:t>
      </w:r>
      <w:r>
        <w:rPr>
          <w:rStyle w:val="FontStyle11"/>
          <w:b w:val="0"/>
          <w:sz w:val="28"/>
          <w:szCs w:val="28"/>
        </w:rPr>
        <w:t xml:space="preserve">в областной военно-спортивной игре «Победа», в областном Форуме « Патриот – ВРН», </w:t>
      </w:r>
      <w:r>
        <w:rPr>
          <w:rFonts w:ascii="Times New Roman" w:hAnsi="Times New Roman" w:cs="Times New Roman"/>
          <w:sz w:val="28"/>
          <w:szCs w:val="28"/>
        </w:rPr>
        <w:t xml:space="preserve">в соревнованиях по стрельбе и военно-прикладным видам спорта, в районном празднике 9 мая, в мероприятиях, посвященных Дням освобождения Нижнедевицкого района  и города Воронежа от немецко-фашистких захватчиков, совершали экскурсии по местам боевой славы.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областного бюджета в 2012 году была выделена субсидия в размере 16353,6 руб. на приобретение формы для членов клуба МБОУ «Нижнедевицкая гимназия», а руководителю клуба МКОУ «Нижнедевицкая СОШ» Кузнецову К.Н. присуждена премия за патриотическое воспитание граждан.</w:t>
      </w:r>
    </w:p>
    <w:p w:rsidR="00152AE5" w:rsidRDefault="00152AE5" w:rsidP="00152AE5">
      <w:pPr>
        <w:pStyle w:val="a3"/>
        <w:tabs>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Одним из приоритетных направлений в сфере реализации государственной молодежной политики на территории муниципального района в 2012 году являлось направление  «Создание системы подготовки кадров и актива», которое предполагало организацию мероприятий по подготовке актива детских организаций, обучение органов молодежного самоуправления. </w:t>
      </w:r>
    </w:p>
    <w:p w:rsidR="00152AE5" w:rsidRDefault="00152AE5" w:rsidP="00152AE5">
      <w:pPr>
        <w:pStyle w:val="a3"/>
        <w:tabs>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рамках реализации данного направления программы в январе старшеклассники МБОУ «Нижнедевицкая гимназия» принимали участие во втором областном молодежном инновационном форуме, который проводился Воронежским государственным университетом инженерных технологий при участии Правительства Воронежской области и Воронежской Областной Думой.</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муниципальном районе действуют одно районное детское объединение и пятнадцать школьных детских объединений.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мая на базе МКОУ ДОД «Нижнедевицкий Дом пионеров и школьников» был проведен районный праздник, посвященный 90-летию пионерской организации. В мероприятии приняли участие обучающиеся 10 школ района, а также воспитанники Дома пионеров. </w:t>
      </w:r>
    </w:p>
    <w:p w:rsidR="00152AE5" w:rsidRDefault="00152AE5" w:rsidP="00152AE5">
      <w:pPr>
        <w:pStyle w:val="a3"/>
        <w:tabs>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Активисты районного и школьных детских объединений в течение года представляли наш район на различных областных мероприятиях.</w:t>
      </w:r>
    </w:p>
    <w:p w:rsidR="00152AE5" w:rsidRDefault="00152AE5" w:rsidP="00152AE5">
      <w:pPr>
        <w:pStyle w:val="a3"/>
        <w:tabs>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мае обучающиеся МКОУ «Нижнедевицкая СОШ» принимали участие в региональном этапе конкурса лидеров детских и молодежных общественных объединений «Лидер </w:t>
      </w:r>
      <w:r>
        <w:rPr>
          <w:rFonts w:ascii="Times New Roman" w:eastAsia="Times New Roman" w:hAnsi="Times New Roman" w:cs="Times New Roman"/>
          <w:bCs/>
          <w:sz w:val="28"/>
          <w:szCs w:val="28"/>
          <w:lang w:val="en-US"/>
        </w:rPr>
        <w:t>XXI</w:t>
      </w:r>
      <w:r>
        <w:rPr>
          <w:rFonts w:ascii="Times New Roman" w:eastAsia="Times New Roman" w:hAnsi="Times New Roman" w:cs="Times New Roman"/>
          <w:bCs/>
          <w:sz w:val="28"/>
          <w:szCs w:val="28"/>
        </w:rPr>
        <w:t xml:space="preserve"> века», а учащиеся МКОУ «Нороворотаевская ООШ» – в  Дне детских общественных объединений. </w:t>
      </w:r>
    </w:p>
    <w:p w:rsidR="00152AE5" w:rsidRDefault="00152AE5" w:rsidP="00152AE5">
      <w:pPr>
        <w:pStyle w:val="a3"/>
        <w:tabs>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июне представители молодежи нашего района Шарунов Дмитрий и Щеглова Елена представляли наш район на областном образовательном молодежном форуме «Молгород 2012» на площадках «Добровольчество» и «Молодые учителя». </w:t>
      </w:r>
    </w:p>
    <w:p w:rsidR="00152AE5" w:rsidRDefault="00152AE5" w:rsidP="00152AE5">
      <w:pPr>
        <w:pStyle w:val="a3"/>
        <w:tabs>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Активисты МБОУ «Нижнедевицкая гимназия» и МКОУ «Нижнедевицкая СОШ» </w:t>
      </w:r>
      <w:r>
        <w:rPr>
          <w:rStyle w:val="FontStyle13"/>
          <w:rFonts w:eastAsia="Times New Roman"/>
          <w:bCs/>
          <w:sz w:val="28"/>
          <w:szCs w:val="28"/>
        </w:rPr>
        <w:t>с 08 по 15 июля</w:t>
      </w:r>
      <w:r>
        <w:rPr>
          <w:rStyle w:val="FontStyle13"/>
          <w:rFonts w:eastAsia="Times New Roman"/>
          <w:b/>
          <w:bCs/>
          <w:sz w:val="28"/>
          <w:szCs w:val="28"/>
        </w:rPr>
        <w:t xml:space="preserve"> </w:t>
      </w:r>
      <w:r>
        <w:rPr>
          <w:rStyle w:val="FontStyle13"/>
          <w:rFonts w:eastAsia="Times New Roman"/>
          <w:bCs/>
          <w:sz w:val="28"/>
          <w:szCs w:val="28"/>
        </w:rPr>
        <w:t>направлялись для участия</w:t>
      </w:r>
      <w:r>
        <w:rPr>
          <w:rFonts w:ascii="Times New Roman" w:eastAsia="Times New Roman" w:hAnsi="Times New Roman" w:cs="Times New Roman"/>
          <w:bCs/>
          <w:sz w:val="28"/>
          <w:szCs w:val="28"/>
        </w:rPr>
        <w:t xml:space="preserve"> в профильной лагерной смене для представителей актива детских объединений.</w:t>
      </w:r>
    </w:p>
    <w:p w:rsidR="00152AE5" w:rsidRDefault="00152AE5" w:rsidP="00152AE5">
      <w:pPr>
        <w:pStyle w:val="a3"/>
        <w:tabs>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Активисты МБОУ «Нижнедевицкая гимназия» и МКОУ «Верхнетуровская СОШ» </w:t>
      </w:r>
      <w:r>
        <w:rPr>
          <w:rStyle w:val="FontStyle13"/>
          <w:rFonts w:eastAsia="Times New Roman"/>
          <w:bCs/>
          <w:sz w:val="28"/>
          <w:szCs w:val="28"/>
        </w:rPr>
        <w:t xml:space="preserve">с 25 по 30 августа </w:t>
      </w:r>
      <w:r>
        <w:rPr>
          <w:rFonts w:ascii="Times New Roman" w:eastAsia="Times New Roman" w:hAnsi="Times New Roman" w:cs="Times New Roman"/>
          <w:bCs/>
          <w:sz w:val="28"/>
          <w:szCs w:val="28"/>
        </w:rPr>
        <w:t>представляли наш район на областном сборе актива детских организаций и областном сборе актива ученического самоуправления.</w:t>
      </w:r>
    </w:p>
    <w:p w:rsidR="00152AE5" w:rsidRDefault="00152AE5" w:rsidP="00152AE5">
      <w:pPr>
        <w:pStyle w:val="a3"/>
        <w:tabs>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Учащиеся МБОУ «Нижнедевицкая гимназия» в ноябре принимали </w:t>
      </w:r>
      <w:r>
        <w:rPr>
          <w:rStyle w:val="FontStyle11"/>
          <w:rFonts w:eastAsia="Times New Roman"/>
          <w:b w:val="0"/>
          <w:bCs w:val="0"/>
          <w:sz w:val="28"/>
          <w:szCs w:val="28"/>
        </w:rPr>
        <w:t>участие в областной школе актива,</w:t>
      </w:r>
      <w:r>
        <w:rPr>
          <w:rFonts w:ascii="Times New Roman" w:eastAsia="Times New Roman" w:hAnsi="Times New Roman" w:cs="Times New Roman"/>
          <w:bCs/>
          <w:sz w:val="28"/>
          <w:szCs w:val="28"/>
        </w:rPr>
        <w:t xml:space="preserve"> а учащиеся МКОУ «Нижнедевицкая СОШ» во время осенних каникул представляли наш район на Форуме молодежи Центрального федерального округа.</w:t>
      </w:r>
    </w:p>
    <w:p w:rsidR="00152AE5" w:rsidRDefault="00152AE5" w:rsidP="00152AE5">
      <w:pPr>
        <w:pStyle w:val="a3"/>
        <w:tabs>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Учащаяся 9 класса МКОУ «Курбатовская СОШ» Новичихина Анна в ноябре была направлена во Всероссийский детский центр «Орленок».</w:t>
      </w:r>
    </w:p>
    <w:p w:rsidR="00152AE5" w:rsidRDefault="00152AE5" w:rsidP="00152AE5">
      <w:pPr>
        <w:pStyle w:val="a3"/>
        <w:tabs>
          <w:tab w:val="left" w:pos="1080"/>
          <w:tab w:val="left" w:pos="1260"/>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Третьим социальным мероприятием муниципальной целевой программы «Молодежь» является «Реализация потенциала молодежи Нижнедевицкого муниципального района». Это программное мероприятие подразумевает под собой организацию мероприятий, направленных на интеллектуальное и творческое развитие молодежи, а также мероприятий, направленных на профилактику асоциальных явлений в подростковой и молодежной среде, воспитание толерантности.</w:t>
      </w:r>
    </w:p>
    <w:p w:rsidR="003A420D" w:rsidRDefault="00152AE5" w:rsidP="003A420D">
      <w:pPr>
        <w:spacing w:after="0" w:line="240" w:lineRule="auto"/>
        <w:ind w:firstLine="709"/>
        <w:jc w:val="both"/>
        <w:rPr>
          <w:rStyle w:val="FontStyle11"/>
          <w:b w:val="0"/>
          <w:sz w:val="28"/>
          <w:szCs w:val="28"/>
        </w:rPr>
      </w:pPr>
      <w:r>
        <w:rPr>
          <w:rFonts w:ascii="Times New Roman" w:hAnsi="Times New Roman" w:cs="Times New Roman"/>
          <w:sz w:val="28"/>
          <w:szCs w:val="28"/>
        </w:rPr>
        <w:t>В рамках данного программного мероприятия15 февраля, в день вывода советских войск из Афганистана, на базе МКОУ ДОД «Нижнедевицкий Дом пионеров и школьников» был проведен районный этап областного фестиваля-конкурса патриоти</w:t>
      </w:r>
      <w:r w:rsidR="003A420D">
        <w:rPr>
          <w:rFonts w:ascii="Times New Roman" w:hAnsi="Times New Roman" w:cs="Times New Roman"/>
          <w:sz w:val="28"/>
          <w:szCs w:val="28"/>
        </w:rPr>
        <w:t>ческой песни «Красная гвоздика».</w:t>
      </w:r>
    </w:p>
    <w:p w:rsidR="00152AE5" w:rsidRDefault="003A420D" w:rsidP="003A420D">
      <w:pPr>
        <w:pStyle w:val="Style1"/>
        <w:widowControl/>
        <w:spacing w:line="240" w:lineRule="auto"/>
        <w:jc w:val="both"/>
        <w:rPr>
          <w:rStyle w:val="FontStyle11"/>
          <w:b w:val="0"/>
          <w:sz w:val="28"/>
          <w:szCs w:val="28"/>
        </w:rPr>
      </w:pPr>
      <w:r>
        <w:rPr>
          <w:rStyle w:val="FontStyle11"/>
          <w:b w:val="0"/>
          <w:sz w:val="28"/>
          <w:szCs w:val="28"/>
        </w:rPr>
        <w:t xml:space="preserve"> П</w:t>
      </w:r>
      <w:r w:rsidR="00152AE5">
        <w:rPr>
          <w:rStyle w:val="FontStyle11"/>
          <w:b w:val="0"/>
          <w:sz w:val="28"/>
          <w:szCs w:val="28"/>
        </w:rPr>
        <w:t>ризовые места распределились следующим образом: в номинации «Солисты» (от 14 до 17 лет) первые места заняли Лукьянова Татьяна (МКОУ «Курбатовская СОШ») и Дронова Елена (МКОУ «Острянская СОШ»), второе место – Сидорова Анастасия (МБОУ «Нижнедевицкая гимназия»), третье место – Фролова Анастасия (МКОУ «Нижнедевицкая СОШ»); в номинации «Солисты» (от 18 до 25 лет) победителем стал Шарунов Дмитрий (Хвощеватовское с/п); в номинации «Вокальные ансамбли» (от 14 до 17 лет) первое место досталось ансамблю «Девчата» (МКОУ «Курбатовская СОШ»), второе – «Планете детства» (Нижнедевицкая СОШ), третье – дуэту Менкова Кристина и Шеина Екатерина (МБОУ «Нижнедевицкая гимназия»).</w:t>
      </w:r>
    </w:p>
    <w:p w:rsidR="00152AE5" w:rsidRDefault="00152AE5" w:rsidP="00152AE5">
      <w:pPr>
        <w:spacing w:after="0" w:line="240" w:lineRule="auto"/>
        <w:ind w:firstLine="709"/>
        <w:jc w:val="both"/>
      </w:pPr>
      <w:r>
        <w:rPr>
          <w:rFonts w:ascii="Times New Roman" w:hAnsi="Times New Roman" w:cs="Times New Roman"/>
          <w:sz w:val="28"/>
          <w:szCs w:val="28"/>
        </w:rPr>
        <w:lastRenderedPageBreak/>
        <w:t xml:space="preserve">4 мая команда «Юнга» МКОУ «Вязноватовская СОШ имени Пенькова С.В.» представляла наш район на первом областном конкурсе-слете отрядов Поста №1 «Город воинской славы».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индивидуальном конкурсе «Викторина», посвященном 70-летию Сталинградской битвы, Марков Николай, обучающийся 8 класса, занял 3 место и был награжден дипломом и ценным подарком. Команде «Юнга» был вручен сертификат участников конкурса, а также поощрительные призы – футболки и бейсболки, а руководитель Дроздов В.В. был награжден благодарственным письмом департамента образования, науки и молодежной политики Воронежской области. </w:t>
      </w:r>
    </w:p>
    <w:p w:rsidR="00152AE5" w:rsidRDefault="00152AE5" w:rsidP="00152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июня в рамках празднования Дня молодежи проводилась встреча главы администрации муниципального района, во время которой было вручено 45 единовременных премий молодым людям, достигшим успехов в профессиональной, учебной, творческой и спортивной деятельности. </w:t>
      </w:r>
    </w:p>
    <w:p w:rsidR="00152AE5" w:rsidRDefault="00152AE5" w:rsidP="00152AE5">
      <w:pPr>
        <w:pStyle w:val="Style1"/>
        <w:widowControl/>
        <w:spacing w:line="240" w:lineRule="auto"/>
        <w:ind w:firstLine="709"/>
        <w:jc w:val="both"/>
        <w:rPr>
          <w:rStyle w:val="FontStyle11"/>
          <w:b w:val="0"/>
          <w:sz w:val="28"/>
          <w:szCs w:val="28"/>
        </w:rPr>
      </w:pPr>
      <w:r>
        <w:rPr>
          <w:rStyle w:val="FontStyle11"/>
          <w:b w:val="0"/>
          <w:sz w:val="28"/>
          <w:szCs w:val="28"/>
        </w:rPr>
        <w:t>В целях развития творчества детей и формирования нравственных ценностей подрастающего поколения 23 ноября на базе БУВО «Новоольшанский дом-интернат для престарелых и инвалидов» отделом совместно с МКОУ ДОД «Нижнедевицкий дом пионеров и школьников» был организован и проведен выездной праздник-концерт, посвященный Дню матери.</w:t>
      </w:r>
    </w:p>
    <w:p w:rsidR="00152AE5" w:rsidRDefault="00152AE5" w:rsidP="00152AE5">
      <w:pPr>
        <w:spacing w:after="0" w:line="240" w:lineRule="auto"/>
        <w:ind w:firstLine="709"/>
        <w:jc w:val="both"/>
        <w:rPr>
          <w:rStyle w:val="FontStyle11"/>
          <w:b w:val="0"/>
          <w:sz w:val="28"/>
          <w:szCs w:val="28"/>
        </w:rPr>
      </w:pPr>
      <w:r>
        <w:rPr>
          <w:rFonts w:ascii="Times New Roman" w:hAnsi="Times New Roman" w:cs="Times New Roman"/>
          <w:sz w:val="28"/>
          <w:szCs w:val="28"/>
        </w:rPr>
        <w:t>Во всех общеобразовательных учреждениях действуют волонтерские отряды, многие из которых принимали активное участие во всероссийской акции Весенняя Неделя Добра-2012. А представители волонтерских отрядов МКОУ «Нижнедевицкая СОШ», МБОУ «Нижнедевицкая гимназия», МКОУ «Кучугуровская СОШ», МКОУ «Курбатовская СОШ» и МКОУ «Хвощеватовская СОШ» 16 марта поделились опытом своей работы и почерпнули много нового из опыта работы волонтерских отрядов других районов области на</w:t>
      </w:r>
      <w:r>
        <w:rPr>
          <w:rStyle w:val="FontStyle11"/>
          <w:sz w:val="28"/>
          <w:szCs w:val="28"/>
        </w:rPr>
        <w:t xml:space="preserve"> </w:t>
      </w:r>
      <w:r>
        <w:rPr>
          <w:rStyle w:val="FontStyle11"/>
          <w:b w:val="0"/>
          <w:sz w:val="28"/>
          <w:szCs w:val="28"/>
        </w:rPr>
        <w:t>Форуме добровольцев Воронежской области.</w:t>
      </w:r>
    </w:p>
    <w:p w:rsidR="00152AE5" w:rsidRDefault="00152AE5" w:rsidP="00152AE5">
      <w:pPr>
        <w:spacing w:after="0" w:line="240" w:lineRule="auto"/>
        <w:ind w:firstLine="709"/>
        <w:jc w:val="both"/>
      </w:pPr>
      <w:r>
        <w:rPr>
          <w:rFonts w:ascii="Times New Roman" w:hAnsi="Times New Roman" w:cs="Times New Roman"/>
          <w:sz w:val="28"/>
          <w:szCs w:val="28"/>
        </w:rPr>
        <w:t>Отдел по образованию, спорту и работе с молодежью принимает участие в реализации программы «Интеллектуальные ресурсы Воронежской области», в рамках которой ежегодно при поддержке Воронежского регионального отделения Партии «Единая Россия» издается справочник «Золотая книга Воронежской области: лучшие учащиеся и студенты», где системно обобщена информация о наиболее одаренных молодых людях области. Участниками данной программы в 2012 году стали 17 молодых человек нашего района: они были внесены в «Золотую книгу» и получили именные сертификаты.</w:t>
      </w:r>
    </w:p>
    <w:p w:rsidR="00152AE5" w:rsidRDefault="00152AE5" w:rsidP="00152AE5">
      <w:pPr>
        <w:spacing w:after="0" w:line="240" w:lineRule="auto"/>
        <w:ind w:firstLine="709"/>
        <w:jc w:val="both"/>
        <w:rPr>
          <w:rStyle w:val="FontStyle11"/>
          <w:b w:val="0"/>
          <w:sz w:val="28"/>
          <w:szCs w:val="28"/>
        </w:rPr>
      </w:pPr>
      <w:r>
        <w:rPr>
          <w:rFonts w:ascii="Times New Roman" w:hAnsi="Times New Roman" w:cs="Times New Roman"/>
          <w:sz w:val="28"/>
          <w:szCs w:val="28"/>
        </w:rPr>
        <w:t>В целях профессиональной ориентации старшеклассников отделом по образованию, спорту и работе с молодежью совместно с районным Центром занятости населения был разработан план профориентационных</w:t>
      </w:r>
      <w:r w:rsidR="003A420D">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мероприятий в рамках которого были проведены передвижные выставки «Рабочие кадры – будущее экономики нашей страны» на базе МКОУ «Курбатовская СОШ» с приглашением Семилукского технико-экономического колледжа, Воронежского энергетического техникума, Хохольского ПУ-50 и на базе МКОУ «Нижнедевицкая СОШ», выездные дни </w:t>
      </w:r>
      <w:r>
        <w:rPr>
          <w:rFonts w:ascii="Times New Roman" w:hAnsi="Times New Roman" w:cs="Times New Roman"/>
          <w:sz w:val="28"/>
          <w:szCs w:val="28"/>
        </w:rPr>
        <w:lastRenderedPageBreak/>
        <w:t>открытых дверей Воронежского государственного педагогического университета на базе МКОУ «Нижнедевицкая СОШ» и Воронежского государственного аграрного университета на базе МКОУ «Курбатовская СОШ».</w:t>
      </w:r>
    </w:p>
    <w:p w:rsidR="00152AE5" w:rsidRDefault="00152AE5" w:rsidP="00152AE5">
      <w:pPr>
        <w:pStyle w:val="Style1"/>
        <w:widowControl/>
        <w:spacing w:line="240" w:lineRule="auto"/>
        <w:ind w:firstLine="709"/>
        <w:jc w:val="both"/>
        <w:rPr>
          <w:rStyle w:val="FontStyle11"/>
          <w:b w:val="0"/>
          <w:sz w:val="28"/>
          <w:szCs w:val="28"/>
        </w:rPr>
      </w:pPr>
      <w:r>
        <w:rPr>
          <w:rStyle w:val="FontStyle11"/>
          <w:b w:val="0"/>
          <w:sz w:val="28"/>
          <w:szCs w:val="28"/>
        </w:rPr>
        <w:t>В текущем году деятельность отдела по образованию, спорту и работе с молодежью и общеобразовательных учреждений района была направлена на выполнение требований ФЗ РФ от 25.07.2002г. № 114-ФЗ «О противодействии экстремистской деятельности» и муниципальной целевой программы «Профилактика экстремизма в молодежной среде (2011 – 2013 годы)», предусматривающих проведение первоочередных мер по профилактике и предупреждению проявлений экстремизма в молодежной среде на территории муниципального района.</w:t>
      </w:r>
    </w:p>
    <w:p w:rsidR="00152AE5" w:rsidRDefault="00152AE5" w:rsidP="00152AE5">
      <w:pPr>
        <w:pStyle w:val="Style1"/>
        <w:widowControl/>
        <w:spacing w:line="240" w:lineRule="auto"/>
        <w:ind w:firstLine="709"/>
        <w:jc w:val="both"/>
        <w:rPr>
          <w:rStyle w:val="FontStyle11"/>
          <w:b w:val="0"/>
          <w:sz w:val="28"/>
          <w:szCs w:val="28"/>
        </w:rPr>
      </w:pPr>
      <w:r>
        <w:rPr>
          <w:rStyle w:val="FontStyle11"/>
          <w:b w:val="0"/>
          <w:sz w:val="28"/>
          <w:szCs w:val="28"/>
        </w:rPr>
        <w:t>Отделом по образованию, спорту и работе с молодежью был разработан план мероприятий на 2012 год по профилактике экстремизма в молодежной среде (приказ от 23.01.2012г. № 30 «Об утверждении плана мероприятий по профилактике экстремизма в молодежной среде»), согласно которому проводились</w:t>
      </w:r>
      <w:r>
        <w:rPr>
          <w:rStyle w:val="FontStyle11"/>
          <w:sz w:val="28"/>
          <w:szCs w:val="28"/>
        </w:rPr>
        <w:t xml:space="preserve"> </w:t>
      </w:r>
      <w:r>
        <w:rPr>
          <w:rStyle w:val="FontStyle11"/>
          <w:b w:val="0"/>
          <w:sz w:val="28"/>
          <w:szCs w:val="28"/>
        </w:rPr>
        <w:t xml:space="preserve">различные мероприятия антиэкстремистской направленности. </w:t>
      </w:r>
    </w:p>
    <w:p w:rsidR="00152AE5" w:rsidRDefault="00152AE5" w:rsidP="00152AE5">
      <w:pPr>
        <w:pStyle w:val="Style1"/>
        <w:widowControl/>
        <w:spacing w:line="240" w:lineRule="auto"/>
        <w:ind w:firstLine="709"/>
        <w:jc w:val="both"/>
        <w:rPr>
          <w:rStyle w:val="FontStyle11"/>
          <w:b w:val="0"/>
          <w:sz w:val="28"/>
          <w:szCs w:val="28"/>
        </w:rPr>
      </w:pPr>
      <w:r>
        <w:rPr>
          <w:sz w:val="28"/>
          <w:szCs w:val="28"/>
        </w:rPr>
        <w:t>В течение года в общеобразовательных учреждениях проводились</w:t>
      </w:r>
      <w:r>
        <w:rPr>
          <w:rStyle w:val="FontStyle11"/>
          <w:sz w:val="28"/>
          <w:szCs w:val="28"/>
        </w:rPr>
        <w:t xml:space="preserve"> </w:t>
      </w:r>
      <w:r>
        <w:rPr>
          <w:rStyle w:val="FontStyle11"/>
          <w:b w:val="0"/>
          <w:sz w:val="28"/>
          <w:szCs w:val="28"/>
        </w:rPr>
        <w:t xml:space="preserve">семинары, лекции, беседы, общешкольные родительские собрания с участием сотрудников ОМВД РФ по Нижнедевицкому району с целью осуществления правовой пропаганды среди обучающихся и их родителей по вопросам профилактики преступности несовершеннолетних и профилактики экстремистских проявлений. </w:t>
      </w:r>
    </w:p>
    <w:p w:rsidR="00152AE5" w:rsidRDefault="00152AE5" w:rsidP="00152AE5">
      <w:pPr>
        <w:pStyle w:val="Style1"/>
        <w:widowControl/>
        <w:spacing w:line="240" w:lineRule="auto"/>
        <w:ind w:firstLine="709"/>
        <w:jc w:val="both"/>
        <w:rPr>
          <w:rStyle w:val="FontStyle11"/>
          <w:b w:val="0"/>
          <w:sz w:val="28"/>
          <w:szCs w:val="28"/>
        </w:rPr>
      </w:pPr>
      <w:r>
        <w:rPr>
          <w:rStyle w:val="FontStyle11"/>
          <w:b w:val="0"/>
          <w:sz w:val="28"/>
          <w:szCs w:val="28"/>
        </w:rPr>
        <w:t xml:space="preserve">Проводилась работа по обеспечению занятости подростков, стоящих на внутришкольном учете в школьных кружках и секциях. Совместно с Центром занятости населения проводились организационные мероприятия по трудоустройству подростков и молодежи в летний период и в свободное от учебы время. </w:t>
      </w:r>
    </w:p>
    <w:p w:rsidR="00152AE5" w:rsidRDefault="00152AE5" w:rsidP="00152AE5">
      <w:pPr>
        <w:pStyle w:val="Style1"/>
        <w:widowControl/>
        <w:spacing w:line="240" w:lineRule="auto"/>
        <w:ind w:firstLine="709"/>
        <w:jc w:val="both"/>
        <w:rPr>
          <w:rStyle w:val="FontStyle11"/>
          <w:b w:val="0"/>
          <w:sz w:val="28"/>
          <w:szCs w:val="28"/>
        </w:rPr>
      </w:pPr>
      <w:r>
        <w:rPr>
          <w:rStyle w:val="FontStyle11"/>
          <w:b w:val="0"/>
          <w:sz w:val="28"/>
          <w:szCs w:val="28"/>
        </w:rPr>
        <w:t>В общеобразовательных учреждениях в течение 2012 года были организованы и проведены беседы, направленные на исключение случаев национальной вражды, воспитание толерантности, выставки рисунков и плакатов, конкурсы сочинений, тематические классные часы «Толерантность в межличностных отношениях», «Возьмемся за руки, друзья», «Моя культура в культуре страны», «Давайте дружить народами», «Бритоголовая Россия», «Все мы разные, но все мы заслуживаем счастья», «Профилактика и разрешение конфликтов», «Богатое</w:t>
      </w:r>
      <w:r w:rsidR="003A420D">
        <w:rPr>
          <w:rStyle w:val="FontStyle11"/>
          <w:b w:val="0"/>
          <w:sz w:val="28"/>
          <w:szCs w:val="28"/>
        </w:rPr>
        <w:t xml:space="preserve"> </w:t>
      </w:r>
      <w:r>
        <w:rPr>
          <w:rStyle w:val="FontStyle11"/>
          <w:b w:val="0"/>
          <w:sz w:val="28"/>
          <w:szCs w:val="28"/>
        </w:rPr>
        <w:t xml:space="preserve">многообразие мировых культур», «Вред и опасность ксенофобии» и др., уроки по основам правовых знаний, направленные на формирование толерантных установок у обучающихся, Дни правовых знаний, организованы встречи с ветеранами Великой Отечественной войны и ветеранами локальных войн, проведены мероприятия, посвященные Дню Победы, Дню памяти и скорби, международному Дню толерантности, работа по благоустройству памятников, экскурсии по памятным местам района, в школьных библиотеках были организованы тематические выставки «Мир без насилия», </w:t>
      </w:r>
      <w:r>
        <w:rPr>
          <w:rStyle w:val="FontStyle11"/>
          <w:b w:val="0"/>
          <w:sz w:val="28"/>
          <w:szCs w:val="28"/>
        </w:rPr>
        <w:lastRenderedPageBreak/>
        <w:t>посещение семей трудных подростков и оказание им педагогической и психологической помощи</w:t>
      </w:r>
      <w:r>
        <w:rPr>
          <w:rStyle w:val="FontStyle11"/>
          <w:sz w:val="28"/>
          <w:szCs w:val="28"/>
        </w:rPr>
        <w:t xml:space="preserve">, </w:t>
      </w:r>
      <w:r>
        <w:rPr>
          <w:rStyle w:val="FontStyle11"/>
          <w:b w:val="0"/>
          <w:sz w:val="28"/>
          <w:szCs w:val="28"/>
        </w:rPr>
        <w:t>проводились профилактические рейды в места отдыха и досуга подростков и молодежи.</w:t>
      </w:r>
    </w:p>
    <w:p w:rsidR="00152AE5" w:rsidRDefault="00152AE5" w:rsidP="00152AE5">
      <w:pPr>
        <w:spacing w:after="0" w:line="240" w:lineRule="auto"/>
        <w:ind w:firstLine="709"/>
        <w:jc w:val="both"/>
      </w:pPr>
      <w:r>
        <w:rPr>
          <w:rFonts w:ascii="Times New Roman" w:hAnsi="Times New Roman" w:cs="Times New Roman"/>
          <w:sz w:val="28"/>
          <w:szCs w:val="28"/>
        </w:rPr>
        <w:t xml:space="preserve">Всего из муниципального бюджета на организацию работы с молодежью в 2012 году было выделено 147,6 тысяч рублей,  из областного бюджета – 16353,6 рублей. </w:t>
      </w:r>
    </w:p>
    <w:p w:rsidR="00152AE5" w:rsidRDefault="00152AE5" w:rsidP="00152AE5">
      <w:pPr>
        <w:spacing w:after="0" w:line="240" w:lineRule="auto"/>
        <w:ind w:firstLine="709"/>
        <w:jc w:val="both"/>
        <w:rPr>
          <w:rFonts w:ascii="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 Функционирование Информационно-диагностического центра.</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ИДЦ</w:t>
      </w:r>
      <w:r>
        <w:rPr>
          <w:rFonts w:ascii="Times New Roman" w:hAnsi="Times New Roman" w:cs="Times New Roman"/>
          <w:b/>
          <w:sz w:val="28"/>
          <w:szCs w:val="28"/>
        </w:rPr>
        <w:t>:</w:t>
      </w:r>
      <w:r>
        <w:rPr>
          <w:rFonts w:ascii="Times New Roman" w:hAnsi="Times New Roman" w:cs="Times New Roman"/>
          <w:sz w:val="28"/>
          <w:szCs w:val="28"/>
        </w:rPr>
        <w:t xml:space="preserve"> содействие эффективному развитию муниципального образовательного процесса. </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Функции центра:</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 xml:space="preserve">стимулирование инновационной деятельности, оказание практической помощи; </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 xml:space="preserve">содействие созданию условий для профессиональной мобильности и адаптации педагогических кадров; </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 xml:space="preserve">научно-методический аудит деятельности образовательных учреждений и педагогических кадров; </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участие в изучении текущих и перспективных потребностей рынка образовательных услуг;</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 xml:space="preserve">оценка состояния происходящих в образовании процессов, явлений и опыта; </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взаимодействие с учреждениями образования всех уровней, ВОИПК и ПРО и научными учреждениями Российской Федерации</w:t>
      </w:r>
    </w:p>
    <w:p w:rsidR="00152AE5" w:rsidRDefault="00152AE5" w:rsidP="003A420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Исходя из функций определены стратегические задачи:</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изучение проблем обучения и воспитания;</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удовлетворение потребностей педагогов в получении знаний о новейших достижениях в области технологий, о передовом педагогическом опыте, совершенствование педагогического мастерства;</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научно-методическое и информационно-методическое обеспечение педагогических инноваций.</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Ведущие направления деятельности ИДЦ определены приоритетами развития российской, региональной образовательной системы и стратегическими задачами муниципальной системы образования, которые нашли отражение в содержании Программы развития образования Нижнедевицкого муниципального района Воронежской области на 2010-2012 годы.</w:t>
      </w:r>
    </w:p>
    <w:p w:rsidR="00152AE5" w:rsidRDefault="00152AE5" w:rsidP="00152AE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Деятельность ИДЦ по основным направлениям должна обеспечить:</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развитие положительной мотивации к педагогической деятельности и, как результат, повышение качества педагогической  деятельности;</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создание механизмов стабильной ресурсной поддержки деятельности образовательных учреждений, участвующих в значимых инновационных проектах и педагогических экспериментах муниципального уровня;</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разработку и введение в действие организационно-педагогических механизмов поддержки талантливых детей;</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создание и внедрение системы здоровьесбережения детей в образовательных учреждениях.</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Ведущие направления деятельности ИДЦ</w:t>
      </w:r>
      <w:r w:rsidR="003A420D">
        <w:rPr>
          <w:rFonts w:ascii="Times New Roman" w:hAnsi="Times New Roman" w:cs="Times New Roman"/>
          <w:sz w:val="28"/>
          <w:szCs w:val="28"/>
        </w:rPr>
        <w:t>:</w:t>
      </w:r>
    </w:p>
    <w:p w:rsidR="00152AE5" w:rsidRDefault="00152AE5" w:rsidP="00152A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Информационно-аналитическая деятельность:</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мониторинг образовательного заказа городскому информационно-диагностическому центру;</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формирование банка методических услуг;</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формирование маркетинговых компетентностей педагогических и управленческих кадров;</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анализ и контроль качества методической работы;</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анализ уровня потребительской  оценки качества методических продуктов и услуг;</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диагностика потребностей педагогических и управленческих кадров в повышении квалификации.</w:t>
      </w:r>
    </w:p>
    <w:p w:rsidR="00152AE5" w:rsidRDefault="00152AE5" w:rsidP="00152A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Организационно-методическая деятельность:</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прогнозирование, планирование и организация повышения квалификации педагогических и руководящих работников ОУ, оказание им информационно-методической помощи в системе непрерывного образования;</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организация работы РМО проблемных групп, временных творческих коллективов и других профессиональных объединений педагогов;</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методическое сопровождение освоения Базисного учебного плана;</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методическое сопровождение инновационной и опытно-экспериментальной деятельности районных площадок;</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методическое сопровождение  подготовки педагогических работников к проведению ЕГЭ;</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подготовка и проведение научно-педагогических конференций, педагогических чтений, конкурсов педагогического мастерства;</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методическое сопровождение проведения фестивалей, конкурсов, предметных олимпиад, конференций для учащихся и воспитанников ОУ;</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методическое сопровождение и оказание практической помощи молодым специалистам, педагогическим и руководящим работникам в период подготовки к аттестации, в межаттестационный и межкурсовой периоды;</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изучение, обобщение и распространение передового педагогического опыта;</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участие в процедурах аттестации педагогических и управленческих работников системы образования;</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организация рефлексивной деятельности педагогов и руководителей ОУ.</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Научно-методическое обеспечение развития районной системы образования:</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мониторинг состояния и формирование банка данных опытно-экспериментальной деятельности ОУ;</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научно-методическое сопровождение инновационных процессов в образовательной системе района;</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патронаж ОУ, получивших статус экспериментальных площадок;</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осуществление научно-методической поддержки педагогических работников ОУ, ведущих экспериментальную деятельность,</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152AE5">
        <w:rPr>
          <w:rFonts w:ascii="Times New Roman" w:hAnsi="Times New Roman" w:cs="Times New Roman"/>
          <w:sz w:val="28"/>
          <w:szCs w:val="28"/>
        </w:rPr>
        <w:t>рганизация постоянно действующих семинаров по инновациям, методам научного исследования в системе образования;</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152AE5">
        <w:rPr>
          <w:rFonts w:ascii="Times New Roman" w:hAnsi="Times New Roman" w:cs="Times New Roman"/>
          <w:sz w:val="28"/>
          <w:szCs w:val="28"/>
        </w:rPr>
        <w:t>экспертная деятельность;</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организация лабораторий и проблемных групп по актуальным вопросам педагогической теории и практики;</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методическое сопровождение подготовки кадрового резерва управления ОУ.</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в области информационно-коммуникационных технологий:</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разработка стандарта информационного обеспечения;</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выявление информационных потребностей и удовлетворение запросов педагогических кадров в области новых информационных технологий и педагогических инноваций;</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формирование информационной компетенции педагогических и управленческих кадров;</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организация сетевого информационно-коммуникационного сопровождения.</w:t>
      </w:r>
    </w:p>
    <w:p w:rsidR="00152AE5" w:rsidRDefault="00152AE5" w:rsidP="00152A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Консультационная деятельность:</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организация консультативной поддержки в решении актуальных педагогических и управленческих задач;</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создание организационно-методических условий для изучения и внедрения в практику работы современных образовательных технологий;</w:t>
      </w:r>
    </w:p>
    <w:p w:rsidR="00152AE5" w:rsidRDefault="003A420D" w:rsidP="003A4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консультирование педагогических  и руководящих работников ОУ по вопросам обучения  и воспитания детей.</w:t>
      </w:r>
    </w:p>
    <w:p w:rsidR="00152AE5" w:rsidRDefault="00152AE5" w:rsidP="003A42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Методическая работа – целостная, основанная на достижениях науки и передового педагогического опыта система взаимосвязанных мер, направленных на всестороннее повышение квалификации и профессионального мастерства каждого педагога и коллектива в целом.</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Задача ИДЦ заключается в том, чтобы выработать систему, найти доступные и вместе с тем эффективные методы повышения педагогического мастерства, изучение и внедрение в учебно-воспитательный процесс школ района современных педагогических технологий и различных инноваций в области педагогической науки, создание банка данных программно - методической, нормативно-правовой, научно-теоретической информации, концентрацию ценного опыта достижений в образовательной практике и, тем самым, создание единого информационного пространства, а также пропаганду положительного опыта и оказание научно- методической помощи учителям  района.</w:t>
      </w:r>
    </w:p>
    <w:p w:rsidR="00152AE5" w:rsidRDefault="00152AE5" w:rsidP="003A42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Методическая работа наиболее эффективна, когда она организована как целостная система. А это возможно, когда все образовательные учреждения района работают над единой методической темой. Тема методической работы ИДЦ  в 2012 году «Качественное образование, как ресурс развития муниципального образовательного пространства». Целью научно-методической работы являлось обеспечение более высокого уровня профессиональной компетенции учителей в условиях личностно-ориентированного подхода к обучению, так как качество обучения учащихся является главной задачей всего учебного процесса.</w:t>
      </w:r>
      <w:r w:rsidR="003A420D">
        <w:rPr>
          <w:rFonts w:ascii="Times New Roman" w:hAnsi="Times New Roman" w:cs="Times New Roman"/>
          <w:sz w:val="28"/>
          <w:szCs w:val="28"/>
        </w:rPr>
        <w:t xml:space="preserve"> </w:t>
      </w:r>
      <w:r>
        <w:rPr>
          <w:rFonts w:ascii="Times New Roman" w:hAnsi="Times New Roman" w:cs="Times New Roman"/>
          <w:sz w:val="28"/>
          <w:szCs w:val="28"/>
        </w:rPr>
        <w:t xml:space="preserve">С целью реализации вышеназванных ключевых задач ИДЦ был разработан план работы на 2012 год. </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Актуальность проблемы подготовки высококвалифицированного, свободно мыслящего, активно действующего педагога на современном этапе в связи с возрождающимся подходом к человеку, как самоценности очевидна для всех.  Помочь учителю овладеть новым педагогическим мышлением, готовностью к решению сложных задач в системе образования, к повышению своего педагогического мастерства призван ИДЦ отдела по образованию</w:t>
      </w:r>
    </w:p>
    <w:p w:rsidR="00152AE5" w:rsidRDefault="00152AE5" w:rsidP="003A42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ИДЦ с педагогическими кадрами в 2012 году проводилась в свете решения следующих задач: изучение и внедрение в образовательный процесс перспективных педагогических технологий; совершенствование работы с педагогическими кадрами по повышению их профессионального мастерства, методического уровня; пропаганда новых технологий; открытие областных экспериментальных площадок; диагностика педагогического мастерства, которая позволяет оптимально решать проблемы аттестации работников образования.</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плану ИДЦ в 2012 году были проведены ряд семинаров для директоров, заместителей директоров по учебной и воспитательной работе. Так, на базе МОУ «Нижнедевицкая гимназия» прошёл семинар для директоров школ по теме: «Социализация личности, как критерий нового качества образования».  Для заместителей директоров по воспитательной работе проведён семинар  на тему: «Развитие нравственных ценностных ориентаций у обучающихся в условиях современного общества»; для заместителей директоров по УВР семинар по   теме: «Развитие личности в условиях профильной дифференциации через индивидуальные образовательные маршруты».</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Двум школам района МБОУ «Нижнедевицкая гимназия» и «Нижнедевицкая СОШ с УИОП» был присвоен статус областной инновационной площадки по направлению «Внедрение федерального государственного образовательного стандарта начального, общего образования». По плану ИДЦ по  каждому предмету (4 раза в учебном  году) были проведены районные методические объединения, на которых серьезное внимание уделяется пропаганде инноваций в учебном процессе и отслеживанию их результатов; изучаются документы по применению порядка аттестации педагогических работников образовательных учреждений; проводится анализ участия прохождения учителями района курсовой переподготовки; анализируются итоги районных и областных олимпиад. Победители и призеры районных олимпиад принимают участие в региональных (областных) олимпиадах.</w:t>
      </w:r>
    </w:p>
    <w:p w:rsidR="00152AE5" w:rsidRDefault="00152AE5" w:rsidP="003A42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МБОУ «Нижнедевицкая гимн</w:t>
      </w:r>
      <w:r w:rsidR="003A420D">
        <w:rPr>
          <w:rFonts w:ascii="Times New Roman" w:hAnsi="Times New Roman" w:cs="Times New Roman"/>
          <w:sz w:val="28"/>
          <w:szCs w:val="28"/>
        </w:rPr>
        <w:t xml:space="preserve">азия», МКОУ «Нижнедевицкая СОШ </w:t>
      </w:r>
      <w:r>
        <w:rPr>
          <w:rFonts w:ascii="Times New Roman" w:hAnsi="Times New Roman" w:cs="Times New Roman"/>
          <w:sz w:val="28"/>
          <w:szCs w:val="28"/>
        </w:rPr>
        <w:t>», МКОУ «Нороворотаевская ООШ» продолжается областной эксперимент по теме: «Формирование модели обеспечения доступности качественного образования в школьных округах базовых сельских школ через организацию образовательного пространства ресурсного центра».</w:t>
      </w:r>
    </w:p>
    <w:p w:rsidR="00152AE5" w:rsidRDefault="00152AE5" w:rsidP="00152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Педагоги района участвуют в различных районных, областных, всероссийских  конкурсах. Одни</w:t>
      </w:r>
      <w:r w:rsidR="003A420D">
        <w:rPr>
          <w:rFonts w:ascii="Times New Roman" w:hAnsi="Times New Roman" w:cs="Times New Roman"/>
          <w:sz w:val="28"/>
          <w:szCs w:val="28"/>
        </w:rPr>
        <w:t>м из таких конкурсов является «</w:t>
      </w:r>
      <w:r>
        <w:rPr>
          <w:rFonts w:ascii="Times New Roman" w:hAnsi="Times New Roman" w:cs="Times New Roman"/>
          <w:sz w:val="28"/>
          <w:szCs w:val="28"/>
        </w:rPr>
        <w:t xml:space="preserve">Учитель года». В районном конкурсе «Учитель года-2012» первое место заняли: </w:t>
      </w:r>
      <w:r>
        <w:rPr>
          <w:rFonts w:ascii="Times New Roman" w:hAnsi="Times New Roman" w:cs="Times New Roman"/>
          <w:sz w:val="28"/>
          <w:szCs w:val="28"/>
        </w:rPr>
        <w:lastRenderedPageBreak/>
        <w:t xml:space="preserve">Сидорова Ольга Васильевна, учитель географии МБОУ  «Нижнедевицкая гимназия» и </w:t>
      </w:r>
      <w:r w:rsidR="003A420D">
        <w:rPr>
          <w:rFonts w:ascii="Times New Roman" w:hAnsi="Times New Roman" w:cs="Times New Roman"/>
          <w:sz w:val="28"/>
          <w:szCs w:val="28"/>
        </w:rPr>
        <w:t>Капранчикова Наталья Николаевна</w:t>
      </w:r>
      <w:r>
        <w:rPr>
          <w:rFonts w:ascii="Times New Roman" w:hAnsi="Times New Roman" w:cs="Times New Roman"/>
          <w:sz w:val="28"/>
          <w:szCs w:val="28"/>
        </w:rPr>
        <w:t>, учитель истории и обществознания МКОУ «Лесополянская СОШ». Второе место присуждено Полянской Елене Константиновне, учителю биологии МКОУ «Курбатовская СОШ».</w:t>
      </w:r>
      <w:r w:rsidR="003A420D">
        <w:rPr>
          <w:rFonts w:ascii="Times New Roman" w:hAnsi="Times New Roman" w:cs="Times New Roman"/>
          <w:sz w:val="28"/>
          <w:szCs w:val="28"/>
        </w:rPr>
        <w:t xml:space="preserve"> </w:t>
      </w:r>
      <w:r>
        <w:rPr>
          <w:rFonts w:ascii="Times New Roman" w:hAnsi="Times New Roman" w:cs="Times New Roman"/>
          <w:sz w:val="28"/>
          <w:szCs w:val="28"/>
        </w:rPr>
        <w:t>Зозулина Юлия Васильевна стала призёром конкурса.</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ИДЦ направляет учителей района в ВОИПК и ПРО</w:t>
      </w:r>
      <w:r w:rsidR="003A420D">
        <w:rPr>
          <w:rFonts w:ascii="Times New Roman" w:hAnsi="Times New Roman" w:cs="Times New Roman"/>
          <w:sz w:val="28"/>
          <w:szCs w:val="28"/>
        </w:rPr>
        <w:t xml:space="preserve"> </w:t>
      </w:r>
      <w:r>
        <w:rPr>
          <w:rFonts w:ascii="Times New Roman" w:hAnsi="Times New Roman" w:cs="Times New Roman"/>
          <w:sz w:val="28"/>
          <w:szCs w:val="28"/>
        </w:rPr>
        <w:t>для участия  в различных семинарах, на которых они выступают по различной тематике. По окончании семинаров издаются сборники.</w:t>
      </w:r>
    </w:p>
    <w:p w:rsidR="00152AE5" w:rsidRDefault="00152AE5" w:rsidP="003A42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курсовой переподготовки заведующие кафедрами ВОИПК и ПРО приглашают учителей района для участия в работе  курсов (учитель физики МОУ «Нижнедевицкая гимназия» - Рощупкина Лилия Анатольевна). </w:t>
      </w:r>
    </w:p>
    <w:p w:rsidR="00152AE5" w:rsidRDefault="00152AE5" w:rsidP="003A42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приказу Департамента образования, науки и молодежной политики Воронежской области от 04.11.2010 года №466-А учителя Нижнедевицкого района включены в члены экспертных групп по предметам, которые все являются членами районного методического совета.</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ИДЦ разрабатывает сценарии и проводит районные конференции, праздники, семинары.</w:t>
      </w:r>
    </w:p>
    <w:p w:rsidR="00152AE5" w:rsidRDefault="00152AE5" w:rsidP="00152AE5">
      <w:pPr>
        <w:spacing w:after="0" w:line="240" w:lineRule="auto"/>
        <w:ind w:firstLine="567"/>
        <w:jc w:val="both"/>
        <w:rPr>
          <w:rFonts w:ascii="Times New Roman" w:eastAsia="Times New Roman" w:hAnsi="Times New Roman" w:cs="Times New Roman"/>
          <w:sz w:val="28"/>
          <w:szCs w:val="28"/>
        </w:rPr>
      </w:pPr>
    </w:p>
    <w:p w:rsidR="00152AE5" w:rsidRDefault="00152AE5" w:rsidP="00152AE5">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Анализ работы экономического отдела.</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районе функционирует 26 образовательных учреждений: 15 школ (11 средних, 4 основных), 8 дошкольных образовательных учреждения, 2 учреждения дополнительного образования. </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Важным направлением модернизации муниципальной системы образования является развитие  образовательной сети, изменение её структуры с целью повышения доступности качественного образования при эффективном использовании ресурсов. В последние годы система общего образования района стремительно меняется, что вызвано, прежде всего, низкой рождаемостью. В течение последних лет активно происходит процесс реструктуризации сети образовательных учреждений, их закрытие или реорганизация. Основная причина закрытия общеобразовательных школ – отсутствие или малочисленность контингента учащихся, что связано с демографической ситуацией. Количество школьников за последние 5 лет сократилось примерно на 574 человека. </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школы, детские сады, Дом пионеров  имеют лицензии на право ведения образовательной деятельности и свидетельства о государственной аккредитации. А для этого уже сегодня необходимо принять меры для приведения школ в соответствие с лицензионными требованиями – это и повышение квалификации руководителей, педагогов школ, укрепление учебно-материальной базы, создание безопасных условий для пребывания детей в школе, повышение уровня подготовки обучающихся согласно государственным и региональным требованиям, оформление земли, зданий в собственность. Остаются ещё не лицензированными медицинские кабинеты общеобразовательных  учреждений.</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 последние годы созданы хорошие предпосылки для успешной реализации этих задач.</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развитие образования в последние года  были направлены значительные средства. Эти финансовые вложения позволили поднять муниципальную систему образования на новый уровень.</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Успешно реализуется ряд целевых программ и соглашений, направленных  на укрепление здоровья участников образовательного процесса, учебно-материальной базы школ, воспитание подрастающего поколения, развитие дошкольного образования, по обеспечению образовательных школ автобусами, компьютерной техникой и обновление  материально-технической базы. Говоря об инфраструктуре   общеобразовательных  учреждений, уже налицо     результаты  модернизации  в  плане  улучшения  материально- технической   базы школ. Например, Верхнетуровская общеобразовательная школа претерпела грандиозное преобразование и  внешнего и внутреннего  облика   здания. Она стала современной в самом прямом смысле, с оригинальными дизайнерскими решениями, с добротной и функциональной школьной архитектурой. На  все  это было потрачено более 32  миллионов   рублей. </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Нижнедевицкая  гимназия  в этом году продолжила работу по замене деревянных оконных блоков на пластиковые, в летний период был отремонтирован пищеблок.</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Кучугуровская и Лесополянская средние школы заменили полы в спортивных залах и  классных комнатах.</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Нижнедевицкая  и  Хвощеватовская  средние  школы отремонтировали мягкую кровлю.</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комплекса мер  по  модернизации  системы  образования отремонтированы межэтажные окна и инженерные сети на 2-х этажах в  Синелипяговской  школе.</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Установлено ограждение здания по периметру в Нороворотаевской школе.  </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каждом общеобразовательном учреждении установлены системы передачи извещения о пожаре «Пак стрелец» мониторинг. На все вышеназванные мероприятия потрачено  2 млн.  560 тыс. рублей.</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5-ти учреждениях образования (Острянская, Першинская средние, Кучугуровская, Михневская и Нороворотаевская основные школы) построены  новые  теплые  туалеты  на  сумму    2 млн.492 тыс.133 рубля.</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Нижнедевицкой гимназии установлена система видеонаблюдения на 500 тыс. рублей, а также приобретено компьютерное  оборудование на сумму 125  тыс. рублей.</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Закуплено  1664 учебника  для учащихся 2-х  классов  всех школ и  5-х классов   Нижнедевицкой   гимназии, перешедших на  новый  Федеральный  государственный образовательный  стандарт,  на сумму  424  тыс. рублей.</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осуществление мер, направленных на энергосбережение в системе общего образования в 2012 г., затрачено 600 тыс. рублей. Теперь все общеобразовательные учреждения имеют паспорта энергосбережения.</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Нижнедевицкую и Синелипяговскую средние школы для  организации в районе дистанционного обучения обучающихся поступило оборудование  на  сумму  более 3млн. рублей.</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работы центра проведения государственной итоговой аттестации обучающихся, аттестации педагогических работников и мониторинга образовательной  деятельности в  Нижнедевицкую гимназию уже поступило оборудование на сумму около миллиона рублей, в ближайшее время ожидается поступление оборудования более чем на 2 миллиона рублей.</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Модернизация – единственный путь, который позволит России стать конкурентным обществом в мире 21 века, обеспечить достойную жизнь всем нашим гражданам, а это невозможно без повышения статуса учителя, который напрямую зависит от его заработной платы. </w:t>
      </w:r>
    </w:p>
    <w:p w:rsidR="00152AE5" w:rsidRDefault="00152AE5" w:rsidP="00152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Модернизация позволила увеличить среднюю заработную  плату  педагогическим  работникам  до  семнадцати с половиной тысяч рублей. Это  один  из   самых   ощутимых  педагогами   элементов   модернизации  </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школы, детские сады оборудованы системой автоматической пожарной сигнализации и системой оповещения людей, деревянные конструкции чердачных помещений обработаны огнезащитным составом.  В каждом общеобразовательном учреждении установлены молниеотводы. </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образовательных учреждениях планомерно осуществляются мероприятия, направленные на повышение пожароустойчивости зданий и безопасность участников образовательного процесса.</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Проводится замена эвакуационных дверей, осветительных приборов, электропроводки  приобретаются средства защиты и прожаротушения.</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объём финансирования противопожарных мероприятий в образовательных учреждениях в 2012 году составил более 1349 тысяч рублей.</w:t>
      </w:r>
      <w:r>
        <w:rPr>
          <w:rFonts w:ascii="Times New Roman" w:eastAsia="Times New Roman" w:hAnsi="Times New Roman" w:cs="Times New Roman"/>
          <w:sz w:val="28"/>
          <w:szCs w:val="28"/>
        </w:rPr>
        <w:tab/>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127 педагогов ежемесячно получают дополнительное вознаграждение за выполнение функций классного руководства.</w:t>
      </w:r>
      <w:r w:rsidR="003A42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Общая сумма выплат с начала 2012 года составила1 млн. 374 тысячи рублей;</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образовательные учреждения пользуются Интернетом. На его обслуживание были израсходованы средства в размере 226 тыс. рублей</w:t>
      </w:r>
    </w:p>
    <w:p w:rsidR="00152AE5" w:rsidRDefault="00152AE5" w:rsidP="00152AE5">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Одним из ключевых направлений модернизации образования являются внедрение и функционирование новых финансовых механизмов.</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общего образования области, в том числе и нашего района, в 2004 года работает в режиме нормативного бюджетного финансирования.</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2012 году на реализацию государственного стандарта общего района было выделено 90757 тыс.  рублей, израсходовано 99,96%. Зарплата педагогических работников увеличилась на 20%. </w:t>
      </w:r>
    </w:p>
    <w:p w:rsidR="00152AE5" w:rsidRDefault="00152AE5" w:rsidP="00152AE5">
      <w:pPr>
        <w:tabs>
          <w:tab w:val="num" w:pos="286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Численность педагогов, работающих в общеобразовательных учреждениях Нижнедевицкого муниципального района, -231 человек.</w:t>
      </w:r>
    </w:p>
    <w:p w:rsidR="00152AE5" w:rsidRDefault="00152AE5" w:rsidP="00152AE5">
      <w:pPr>
        <w:tabs>
          <w:tab w:val="num" w:pos="286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наполняемость классов – 9,9 человека (при нормативе – 14 человек).</w:t>
      </w:r>
    </w:p>
    <w:p w:rsidR="00152AE5" w:rsidRDefault="00152AE5" w:rsidP="00152AE5">
      <w:pPr>
        <w:tabs>
          <w:tab w:val="num" w:pos="748"/>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заработная плата в образовательных учреждениях в 2012 году составила:</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учителей общеобразовательных школ – 17334 руб.</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педагогических работников ДОУ – 9634 руб.</w:t>
      </w:r>
    </w:p>
    <w:p w:rsidR="00152AE5" w:rsidRDefault="00152AE5" w:rsidP="00152A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педагогических работников учреждений дополнительного образования – 6439 руб.</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малочисленности контингента обучающихся, излишней численности педагогических работников, вспомогательного персонала увеличивается объем неэффективных расходов. В ряде школ на 1 работника приходится 1,8 ученика. Общий объем неэффективных расходов в сфере образования по итогам 2012 года составил 31349 тыс. рублей. </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доля неэффективных расходов приходится на содержание излишней численности персонала не осуществляющих учебных процесс (административно-управленческий, учебно-вспомогательный, младший обслуживающий персонал).</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Сокращение доли неэффективного расходования денежных средств должна стать ключевой задачей отдела образования на 2012– 2013  учебный год.</w:t>
      </w:r>
    </w:p>
    <w:p w:rsidR="00152AE5" w:rsidRDefault="00152AE5" w:rsidP="00152AE5">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Одним из основных приоритетов развития сферы образования становится интенсивное использование информационно-коммуникационных технологий. В современной конкурентной среде именно школа должна формировать у учащихся новые навыки – умение адаптироваться и найти себя в этом мире, умение самостоятельно собирать информацию, анализировать. И самое важное, в рамках проводимой модернизации образования, создаются условия получения доступного образования, вне зависимости удаленности обучающихся от крупных центров.</w:t>
      </w:r>
    </w:p>
    <w:p w:rsidR="00152AE5" w:rsidRDefault="00152AE5" w:rsidP="00152AE5">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В нашем районе на 6 обучающихся приходится 1 компьютер – это один. В своей профессиональной деятельности 100% учителей пользуются компьютерами. Всего несколько лет назад, обсуждая проблемы информатизации школы, говорили об отсутствии современного оборудования. За последние годы значительно увеличилось число современных компьютеров, только за последний год их приобретено более 30, все школы укомплектованы проекторами, документ-камерами, интерактивным оборудованием.</w:t>
      </w:r>
    </w:p>
    <w:p w:rsidR="00152AE5" w:rsidRDefault="00152AE5" w:rsidP="00152AE5">
      <w:pPr>
        <w:shd w:val="clear" w:color="auto" w:fill="FFFFFF"/>
        <w:tabs>
          <w:tab w:val="num" w:pos="748"/>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Охват горячим питанием составил – 100%.</w:t>
      </w:r>
    </w:p>
    <w:p w:rsidR="00152AE5" w:rsidRDefault="00152AE5" w:rsidP="00152AE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питания в день на одного ученика:</w:t>
      </w:r>
    </w:p>
    <w:p w:rsidR="00152AE5" w:rsidRDefault="00152AE5" w:rsidP="00152A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начальных классов из муниципального бюджета – 12 руб.;</w:t>
      </w:r>
    </w:p>
    <w:p w:rsidR="00152AE5" w:rsidRDefault="00152AE5" w:rsidP="00152A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- 5-11 классов из муниципального  бюджета  -5 руб.;</w:t>
      </w:r>
    </w:p>
    <w:p w:rsidR="00152AE5" w:rsidRDefault="00152AE5" w:rsidP="00152A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дополнительно из малообеспеченных семей – 5 руб.;</w:t>
      </w:r>
    </w:p>
    <w:p w:rsidR="00152AE5" w:rsidRDefault="00152AE5" w:rsidP="00152A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дополнительно ГПД – 5 руб.;</w:t>
      </w:r>
    </w:p>
    <w:p w:rsidR="00152AE5" w:rsidRDefault="00152AE5" w:rsidP="00152A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дополнительно юношам с дефицитом веса призывного возраста  -8 руб.</w:t>
      </w:r>
    </w:p>
    <w:p w:rsidR="00152AE5" w:rsidRDefault="00152AE5" w:rsidP="00152AE5">
      <w:pPr>
        <w:shd w:val="clear" w:color="auto" w:fill="FFFFFF"/>
        <w:tabs>
          <w:tab w:val="num" w:pos="74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в районе 15 котельных, обслуживающих общеобразовательные школы: имеют собственные котельные - 14, из них газовых - 10, угольных -6, всего учреждений, имеющих центральное отопление - 1.</w:t>
      </w:r>
    </w:p>
    <w:p w:rsidR="00152AE5" w:rsidRDefault="00152AE5" w:rsidP="00152AE5">
      <w:pPr>
        <w:shd w:val="clear" w:color="auto" w:fill="FFFFFF"/>
        <w:tabs>
          <w:tab w:val="num" w:pos="74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районе  функционируют 10 школьных автобусов и один микроавтобус «Газель», которые перевозят 348 детей.</w:t>
      </w:r>
    </w:p>
    <w:p w:rsidR="00152AE5" w:rsidRDefault="00152AE5" w:rsidP="00152AE5">
      <w:pPr>
        <w:shd w:val="clear" w:color="auto" w:fill="FFFFFF"/>
        <w:tabs>
          <w:tab w:val="num" w:pos="74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учреждениях образования имеются 10 тревожных кнопок, в каждом учреждении установлена автоматическая пожарная сигнализация, в МБОУ «Нижнедевицкая гимназия»,  МКОУ «Нижнедевицкая СОШ» установлено видеонаблюдение.</w:t>
      </w:r>
    </w:p>
    <w:p w:rsidR="00152AE5" w:rsidRDefault="00152AE5"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ключевым фактором становятся:</w:t>
      </w:r>
    </w:p>
    <w:p w:rsidR="00152AE5" w:rsidRDefault="003A420D"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2AE5">
        <w:rPr>
          <w:rFonts w:ascii="Times New Roman" w:eastAsia="Times New Roman" w:hAnsi="Times New Roman" w:cs="Times New Roman"/>
          <w:sz w:val="28"/>
          <w:szCs w:val="28"/>
        </w:rPr>
        <w:t>рациональное размещение персональных компьютеров в здании школы (предметные кабинеты, учительские, библиотеки, помещения для самостоятельной работы учащихся);</w:t>
      </w:r>
    </w:p>
    <w:p w:rsidR="00152AE5" w:rsidRDefault="003A420D"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2AE5">
        <w:rPr>
          <w:rFonts w:ascii="Times New Roman" w:eastAsia="Times New Roman" w:hAnsi="Times New Roman" w:cs="Times New Roman"/>
          <w:sz w:val="28"/>
          <w:szCs w:val="28"/>
        </w:rPr>
        <w:t>доступность персональных компьютеров в течение дня и недели;</w:t>
      </w:r>
    </w:p>
    <w:p w:rsidR="00152AE5" w:rsidRDefault="003A420D" w:rsidP="00152A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2AE5">
        <w:rPr>
          <w:rFonts w:ascii="Times New Roman" w:eastAsia="Times New Roman" w:hAnsi="Times New Roman" w:cs="Times New Roman"/>
          <w:sz w:val="28"/>
          <w:szCs w:val="28"/>
        </w:rPr>
        <w:t>эффективное использование всего информационного оборудования</w:t>
      </w:r>
    </w:p>
    <w:p w:rsidR="00152AE5" w:rsidRDefault="00152AE5" w:rsidP="00152AE5">
      <w:pPr>
        <w:spacing w:after="0" w:line="240" w:lineRule="auto"/>
        <w:ind w:firstLine="567"/>
        <w:jc w:val="both"/>
        <w:rPr>
          <w:rFonts w:ascii="Times New Roman" w:eastAsia="Times New Roman" w:hAnsi="Times New Roman" w:cs="Times New Roman"/>
          <w:sz w:val="28"/>
          <w:szCs w:val="28"/>
        </w:rPr>
      </w:pPr>
    </w:p>
    <w:p w:rsidR="003A420D" w:rsidRDefault="003A420D" w:rsidP="00152AE5">
      <w:pPr>
        <w:spacing w:after="0" w:line="240" w:lineRule="auto"/>
        <w:jc w:val="both"/>
        <w:rPr>
          <w:rFonts w:ascii="Times New Roman" w:hAnsi="Times New Roman" w:cs="Times New Roman"/>
          <w:b/>
          <w:sz w:val="28"/>
          <w:szCs w:val="28"/>
        </w:rPr>
      </w:pPr>
    </w:p>
    <w:p w:rsidR="003A420D" w:rsidRDefault="003A420D" w:rsidP="00152AE5">
      <w:pPr>
        <w:spacing w:after="0" w:line="240" w:lineRule="auto"/>
        <w:jc w:val="both"/>
        <w:rPr>
          <w:rFonts w:ascii="Times New Roman" w:hAnsi="Times New Roman" w:cs="Times New Roman"/>
          <w:b/>
          <w:sz w:val="28"/>
          <w:szCs w:val="28"/>
        </w:rPr>
      </w:pPr>
    </w:p>
    <w:p w:rsidR="003A420D" w:rsidRDefault="003A420D" w:rsidP="00152AE5">
      <w:pPr>
        <w:spacing w:after="0" w:line="240" w:lineRule="auto"/>
        <w:jc w:val="both"/>
        <w:rPr>
          <w:rFonts w:ascii="Times New Roman" w:hAnsi="Times New Roman" w:cs="Times New Roman"/>
          <w:b/>
          <w:sz w:val="28"/>
          <w:szCs w:val="28"/>
        </w:rPr>
      </w:pPr>
    </w:p>
    <w:p w:rsidR="00152AE5" w:rsidRDefault="00152AE5" w:rsidP="00152A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Ведение воинского учета</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соответствии с планом работы по осуществлению воинского учета и бронирования граждан, пребывающих в запасе, на 2012 год, было проведено следующее:</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поставлено 6  человек на воинский учет граждан, принятых на работу;</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снято 14 человек с воинского учета по разным причинам;</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внесены изменения  сведений в карточки Т-2;</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проведена сверка  сведений с ВКР;</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направлены в ВКР сведения о принятых на работу и уволенных с работы граждан, пребывающих в запасе;</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проведены 4 проверки наличия бланков спецучета Ф-4;</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изъяты из картотеки карточки граждан, пребывающих в запасе, и подлежащих снятию с воинского учета по возрасту;</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составлены отчеты по форме № 6,18, анализ обеспеченности трудовыми ресурсами;</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составлены акты на передачу бланков спецучета  и других документов на период отпуска; </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-проведено перебронирование граждан, пребывающих в запасе, работающих в учреждениях образования Нижнедевицкого муниципального района.</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Ведение книг приказов</w:t>
      </w:r>
      <w:r>
        <w:rPr>
          <w:rFonts w:ascii="Times New Roman" w:hAnsi="Times New Roman" w:cs="Times New Roman"/>
          <w:sz w:val="28"/>
          <w:szCs w:val="28"/>
        </w:rPr>
        <w:tab/>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2012 по отделу по образованию, спорту и работе с молодежью велись 3 книги приказов - по основной деятельности, по кадрам и по командировкам. Книги прошиты, пронумерованы и скреплены печатью.</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основной деятельности издано  397  приказов, по кадрам - 141  приказ, по командировкам - 25   приказов.</w:t>
      </w:r>
    </w:p>
    <w:p w:rsidR="00152AE5" w:rsidRDefault="00152AE5" w:rsidP="00152A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Работа с кадрами</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течение 2012 года пополнялись необходимыми документами личные дела работников отдела по образованию, спорту и работе с молодежью и руководителей образовательных учреждений; сформированы личные дела вновь принятых на работу Зубковой Н.Е., Калининой Т.Н., Мельниковой Т.М., Потаповой Т.Л., Труфанова А.А., Шелкова И.М., Домаревой Н.А., </w:t>
      </w:r>
      <w:r>
        <w:rPr>
          <w:rFonts w:ascii="Times New Roman" w:hAnsi="Times New Roman" w:cs="Times New Roman"/>
          <w:sz w:val="28"/>
          <w:szCs w:val="28"/>
        </w:rPr>
        <w:lastRenderedPageBreak/>
        <w:t>Свитенко Е.В.; пополнялись новыми записями  трудовые книжки и карточки Т-2.</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Составлены графики отпусков на 2013 год  работников отдела по образованию, спорту и работе с молодежью; руководителей  образовательных учреждений.</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Подготовлен наградной материал на Почетные грамоты департамента образования, науки и молодежной политики Воронежской области (9), Почетные грамоты Министерства образования и науки Российской Федерации (3), почетное звание «Почетный работник общего образования Российской Федерации» (2).</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Выдано 20 справок по запросам граждан, подтверждающих время их работы в образовательных учреждениях района по книгам приказов.</w:t>
      </w: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Оказаны консультации руководителям ОУ по ведению трудовых книжек работников; составлен перечень документов личных дел работников, который был доведен до сведения всех руководителей ОУ.</w:t>
      </w:r>
    </w:p>
    <w:p w:rsidR="00152AE5" w:rsidRDefault="00152AE5" w:rsidP="00152AE5">
      <w:pPr>
        <w:spacing w:after="0" w:line="240" w:lineRule="auto"/>
        <w:jc w:val="both"/>
        <w:rPr>
          <w:rFonts w:ascii="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 Меры по развитию системы образования</w:t>
      </w:r>
      <w:r w:rsidR="003A420D">
        <w:rPr>
          <w:rFonts w:ascii="Times New Roman" w:hAnsi="Times New Roman" w:cs="Times New Roman"/>
          <w:b/>
          <w:sz w:val="28"/>
          <w:szCs w:val="28"/>
        </w:rPr>
        <w:t>.</w:t>
      </w:r>
    </w:p>
    <w:p w:rsidR="00152AE5" w:rsidRPr="003A420D" w:rsidRDefault="00152AE5" w:rsidP="00152AE5">
      <w:pPr>
        <w:spacing w:after="0" w:line="240" w:lineRule="auto"/>
        <w:ind w:firstLine="708"/>
        <w:jc w:val="both"/>
        <w:outlineLvl w:val="0"/>
        <w:rPr>
          <w:rFonts w:ascii="Times New Roman" w:hAnsi="Times New Roman" w:cs="Times New Roman"/>
          <w:sz w:val="28"/>
          <w:szCs w:val="28"/>
        </w:rPr>
      </w:pPr>
      <w:r w:rsidRPr="003A420D">
        <w:rPr>
          <w:rFonts w:ascii="Times New Roman" w:hAnsi="Times New Roman" w:cs="Times New Roman"/>
          <w:sz w:val="28"/>
          <w:szCs w:val="28"/>
        </w:rPr>
        <w:t>За 2012 год достигнуты определенные успехи в использовании потенциала системы образования Нижнедевицкого муниципального района, вместе с тем, для его дальнейшего динамического развития в следующем году предстоит продолжить работу  последующим направления:</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-Реализация права каждого ребенка на качественное и доступное образование, обеспечивающее равные стартовые условия для полноценного психического и физического развития детей как основы их успешного в школе;</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A420D">
        <w:rPr>
          <w:rFonts w:ascii="Times New Roman" w:hAnsi="Times New Roman" w:cs="Times New Roman"/>
          <w:sz w:val="28"/>
          <w:szCs w:val="28"/>
        </w:rPr>
        <w:t>-</w:t>
      </w:r>
      <w:r>
        <w:rPr>
          <w:rFonts w:ascii="Times New Roman" w:hAnsi="Times New Roman" w:cs="Times New Roman"/>
          <w:sz w:val="28"/>
          <w:szCs w:val="28"/>
        </w:rPr>
        <w:t xml:space="preserve">Формирование предпосылок личностных, регулятивных, познавательных и  коммуникативных   универсальных   учебных   достижений   у дошкольников;     </w:t>
      </w:r>
    </w:p>
    <w:p w:rsidR="00152AE5" w:rsidRDefault="003A420D"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52AE5">
        <w:rPr>
          <w:rFonts w:ascii="Times New Roman" w:hAnsi="Times New Roman" w:cs="Times New Roman"/>
          <w:sz w:val="28"/>
          <w:szCs w:val="28"/>
        </w:rPr>
        <w:t>Обеспечение качественных условий образования и  социализации детей;</w:t>
      </w:r>
    </w:p>
    <w:p w:rsidR="00152AE5" w:rsidRDefault="003A420D"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Обеспечение доступности дошкольного, общего, дополнительного образования детей для всех слоев населения;</w:t>
      </w:r>
    </w:p>
    <w:p w:rsidR="00152AE5" w:rsidRDefault="003A420D"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Переподготовка и повышение квалификации педагогических и руководящих работников образовательных учреждений;</w:t>
      </w:r>
    </w:p>
    <w:p w:rsidR="00152AE5" w:rsidRDefault="003A420D"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w:t>
      </w:r>
      <w:r w:rsidR="00152AE5">
        <w:rPr>
          <w:rFonts w:ascii="Times New Roman" w:hAnsi="Times New Roman" w:cs="Times New Roman"/>
          <w:sz w:val="28"/>
          <w:szCs w:val="28"/>
        </w:rPr>
        <w:t>Совершенствование процедуры аттестации педагогических работников в соответствии с новым Положением об аттестации;</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Использование дистанционных технологий в образовании, развитие  системы   мониторирования   учебных  достижений обучающихся, работы  сетевых  педагогов, тьютеров  и  администрации ОУ, использующих   дистанционное  обучение </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-Поэтапное освоение  федерального государственного образовательного стандарта (ФГОС) нового поколения, являющего средством развития отечественного образования и системы обновления его содержания;</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lastRenderedPageBreak/>
        <w:t>-Совершенствование форм сотрудничества учреждений дополнительного образования детей с общеобразовательными учреждениями района по организации внеурочной деятельности детей в условия введения нового поколения образовательных стандартов;</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-Сохранение  и укрепление здоровья обучающихся (воспитанников) на основе консолидации межведомственных структур: образования, здравоохранения и социальных служб;</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-Укрепление и развитие материально-технической базы учреждений образования;</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-Обеспечение благоприятных условий для создания системы выявления, развития и адресной поддержки одаренных детей и талантливой молодежи;</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-Проведение мероприятий по снижению неэффективных расходов в сфере образования;</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-Защита прав и интересов социально незащищенных детей;</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-Диагностика потребностей педагогических и управленческих кадров в повышении квалификации;</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-Создание безопасных условий образовательного процесса;</w:t>
      </w:r>
    </w:p>
    <w:p w:rsidR="00152AE5" w:rsidRDefault="00152AE5" w:rsidP="00152AE5">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-Увеличение численности населения, занимающего массовыми видами спорта.</w:t>
      </w:r>
    </w:p>
    <w:p w:rsidR="00152AE5" w:rsidRDefault="00152AE5" w:rsidP="00152AE5">
      <w:pPr>
        <w:spacing w:after="0" w:line="240" w:lineRule="auto"/>
        <w:ind w:firstLine="708"/>
        <w:jc w:val="both"/>
        <w:outlineLvl w:val="0"/>
        <w:rPr>
          <w:rFonts w:ascii="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sz w:val="28"/>
          <w:szCs w:val="28"/>
        </w:rPr>
      </w:pPr>
    </w:p>
    <w:p w:rsidR="00152AE5" w:rsidRDefault="00152AE5" w:rsidP="00152AE5">
      <w:pPr>
        <w:spacing w:after="0" w:line="240" w:lineRule="auto"/>
        <w:jc w:val="both"/>
        <w:rPr>
          <w:rFonts w:ascii="Times New Roman" w:hAnsi="Times New Roman" w:cs="Times New Roman"/>
          <w:sz w:val="28"/>
          <w:szCs w:val="28"/>
        </w:rPr>
      </w:pPr>
    </w:p>
    <w:p w:rsidR="003D6F06" w:rsidRDefault="003D6F06"/>
    <w:sectPr w:rsidR="003D6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5447"/>
    <w:multiLevelType w:val="hybridMultilevel"/>
    <w:tmpl w:val="E7D20D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5FC44F9"/>
    <w:multiLevelType w:val="hybridMultilevel"/>
    <w:tmpl w:val="865E34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62440A4"/>
    <w:multiLevelType w:val="hybridMultilevel"/>
    <w:tmpl w:val="4B4C17DC"/>
    <w:lvl w:ilvl="0" w:tplc="A5EAB436">
      <w:start w:val="1"/>
      <w:numFmt w:val="decimal"/>
      <w:lvlText w:val="%1."/>
      <w:lvlJc w:val="left"/>
      <w:pPr>
        <w:tabs>
          <w:tab w:val="num" w:pos="1428"/>
        </w:tabs>
        <w:ind w:left="1428" w:hanging="360"/>
      </w:pPr>
      <w:rPr>
        <w:b w:val="0"/>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
    <w:nsid w:val="7DE228C1"/>
    <w:multiLevelType w:val="hybridMultilevel"/>
    <w:tmpl w:val="BA4EDCC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E5"/>
    <w:rsid w:val="00152AE5"/>
    <w:rsid w:val="00332EEF"/>
    <w:rsid w:val="003A420D"/>
    <w:rsid w:val="003D6F06"/>
    <w:rsid w:val="00486EE4"/>
    <w:rsid w:val="004C0D52"/>
    <w:rsid w:val="00530E91"/>
    <w:rsid w:val="00E3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E5"/>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semiHidden/>
    <w:unhideWhenUsed/>
    <w:qFormat/>
    <w:rsid w:val="00152AE5"/>
    <w:pPr>
      <w:ind w:left="720"/>
      <w:contextualSpacing/>
    </w:pPr>
  </w:style>
  <w:style w:type="character" w:customStyle="1" w:styleId="a4">
    <w:name w:val="Название Знак"/>
    <w:basedOn w:val="a0"/>
    <w:link w:val="a5"/>
    <w:locked/>
    <w:rsid w:val="00152AE5"/>
    <w:rPr>
      <w:rFonts w:eastAsia="Times New Roman" w:cs="Times New Roman"/>
      <w:b/>
      <w:bCs/>
      <w:szCs w:val="24"/>
      <w:lang w:eastAsia="ru-RU"/>
    </w:rPr>
  </w:style>
  <w:style w:type="paragraph" w:styleId="a5">
    <w:name w:val="Title"/>
    <w:basedOn w:val="a"/>
    <w:next w:val="a"/>
    <w:link w:val="a4"/>
    <w:qFormat/>
    <w:rsid w:val="00152AE5"/>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rPr>
  </w:style>
  <w:style w:type="character" w:customStyle="1" w:styleId="a6">
    <w:name w:val="Текст выноски Знак"/>
    <w:basedOn w:val="a0"/>
    <w:link w:val="a7"/>
    <w:uiPriority w:val="99"/>
    <w:semiHidden/>
    <w:locked/>
    <w:rsid w:val="00152AE5"/>
    <w:rPr>
      <w:rFonts w:ascii="Tahoma" w:eastAsiaTheme="minorEastAsia" w:hAnsi="Tahoma" w:cs="Tahoma"/>
      <w:sz w:val="16"/>
      <w:szCs w:val="16"/>
      <w:lang w:eastAsia="ru-RU"/>
    </w:rPr>
  </w:style>
  <w:style w:type="paragraph" w:styleId="a7">
    <w:name w:val="Balloon Text"/>
    <w:basedOn w:val="a"/>
    <w:link w:val="a6"/>
    <w:uiPriority w:val="99"/>
    <w:semiHidden/>
    <w:unhideWhenUsed/>
    <w:rsid w:val="00152AE5"/>
    <w:pPr>
      <w:spacing w:after="0" w:line="240" w:lineRule="auto"/>
    </w:pPr>
    <w:rPr>
      <w:rFonts w:ascii="Tahoma" w:hAnsi="Tahoma" w:cs="Tahoma"/>
      <w:sz w:val="16"/>
      <w:szCs w:val="16"/>
    </w:rPr>
  </w:style>
  <w:style w:type="paragraph" w:customStyle="1" w:styleId="Style1">
    <w:name w:val="Style1"/>
    <w:basedOn w:val="a"/>
    <w:uiPriority w:val="99"/>
    <w:semiHidden/>
    <w:rsid w:val="00152AE5"/>
    <w:pPr>
      <w:widowControl w:val="0"/>
      <w:autoSpaceDE w:val="0"/>
      <w:autoSpaceDN w:val="0"/>
      <w:adjustRightInd w:val="0"/>
      <w:spacing w:after="0" w:line="401" w:lineRule="exact"/>
      <w:jc w:val="center"/>
    </w:pPr>
    <w:rPr>
      <w:rFonts w:ascii="Times New Roman" w:eastAsia="Times New Roman" w:hAnsi="Times New Roman" w:cs="Times New Roman"/>
      <w:sz w:val="24"/>
      <w:szCs w:val="24"/>
    </w:rPr>
  </w:style>
  <w:style w:type="character" w:customStyle="1" w:styleId="1">
    <w:name w:val="Текст выноски Знак1"/>
    <w:basedOn w:val="a0"/>
    <w:uiPriority w:val="99"/>
    <w:semiHidden/>
    <w:rsid w:val="00152AE5"/>
    <w:rPr>
      <w:rFonts w:ascii="Tahoma" w:eastAsiaTheme="minorEastAsia" w:hAnsi="Tahoma" w:cs="Tahoma"/>
      <w:sz w:val="16"/>
      <w:szCs w:val="16"/>
      <w:lang w:eastAsia="ru-RU"/>
    </w:rPr>
  </w:style>
  <w:style w:type="character" w:customStyle="1" w:styleId="10">
    <w:name w:val="Название Знак1"/>
    <w:basedOn w:val="a0"/>
    <w:rsid w:val="00152AE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1">
    <w:name w:val="Font Style11"/>
    <w:basedOn w:val="a0"/>
    <w:uiPriority w:val="99"/>
    <w:rsid w:val="00152AE5"/>
    <w:rPr>
      <w:rFonts w:ascii="Times New Roman" w:hAnsi="Times New Roman" w:cs="Times New Roman" w:hint="default"/>
      <w:b/>
      <w:bCs/>
      <w:sz w:val="32"/>
      <w:szCs w:val="32"/>
    </w:rPr>
  </w:style>
  <w:style w:type="character" w:customStyle="1" w:styleId="FontStyle13">
    <w:name w:val="Font Style13"/>
    <w:basedOn w:val="a0"/>
    <w:uiPriority w:val="99"/>
    <w:rsid w:val="00152AE5"/>
    <w:rPr>
      <w:rFonts w:ascii="Times New Roman" w:hAnsi="Times New Roman" w:cs="Times New Roman" w:hint="default"/>
      <w:sz w:val="26"/>
      <w:szCs w:val="26"/>
    </w:rPr>
  </w:style>
  <w:style w:type="table" w:styleId="a8">
    <w:name w:val="Table Grid"/>
    <w:basedOn w:val="a1"/>
    <w:rsid w:val="00152AE5"/>
    <w:pPr>
      <w:spacing w:after="0" w:line="240" w:lineRule="auto"/>
    </w:pPr>
    <w:rPr>
      <w:rFonts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E5"/>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semiHidden/>
    <w:unhideWhenUsed/>
    <w:qFormat/>
    <w:rsid w:val="00152AE5"/>
    <w:pPr>
      <w:ind w:left="720"/>
      <w:contextualSpacing/>
    </w:pPr>
  </w:style>
  <w:style w:type="character" w:customStyle="1" w:styleId="a4">
    <w:name w:val="Название Знак"/>
    <w:basedOn w:val="a0"/>
    <w:link w:val="a5"/>
    <w:locked/>
    <w:rsid w:val="00152AE5"/>
    <w:rPr>
      <w:rFonts w:eastAsia="Times New Roman" w:cs="Times New Roman"/>
      <w:b/>
      <w:bCs/>
      <w:szCs w:val="24"/>
      <w:lang w:eastAsia="ru-RU"/>
    </w:rPr>
  </w:style>
  <w:style w:type="paragraph" w:styleId="a5">
    <w:name w:val="Title"/>
    <w:basedOn w:val="a"/>
    <w:next w:val="a"/>
    <w:link w:val="a4"/>
    <w:qFormat/>
    <w:rsid w:val="00152AE5"/>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rPr>
  </w:style>
  <w:style w:type="character" w:customStyle="1" w:styleId="a6">
    <w:name w:val="Текст выноски Знак"/>
    <w:basedOn w:val="a0"/>
    <w:link w:val="a7"/>
    <w:uiPriority w:val="99"/>
    <w:semiHidden/>
    <w:locked/>
    <w:rsid w:val="00152AE5"/>
    <w:rPr>
      <w:rFonts w:ascii="Tahoma" w:eastAsiaTheme="minorEastAsia" w:hAnsi="Tahoma" w:cs="Tahoma"/>
      <w:sz w:val="16"/>
      <w:szCs w:val="16"/>
      <w:lang w:eastAsia="ru-RU"/>
    </w:rPr>
  </w:style>
  <w:style w:type="paragraph" w:styleId="a7">
    <w:name w:val="Balloon Text"/>
    <w:basedOn w:val="a"/>
    <w:link w:val="a6"/>
    <w:uiPriority w:val="99"/>
    <w:semiHidden/>
    <w:unhideWhenUsed/>
    <w:rsid w:val="00152AE5"/>
    <w:pPr>
      <w:spacing w:after="0" w:line="240" w:lineRule="auto"/>
    </w:pPr>
    <w:rPr>
      <w:rFonts w:ascii="Tahoma" w:hAnsi="Tahoma" w:cs="Tahoma"/>
      <w:sz w:val="16"/>
      <w:szCs w:val="16"/>
    </w:rPr>
  </w:style>
  <w:style w:type="paragraph" w:customStyle="1" w:styleId="Style1">
    <w:name w:val="Style1"/>
    <w:basedOn w:val="a"/>
    <w:uiPriority w:val="99"/>
    <w:semiHidden/>
    <w:rsid w:val="00152AE5"/>
    <w:pPr>
      <w:widowControl w:val="0"/>
      <w:autoSpaceDE w:val="0"/>
      <w:autoSpaceDN w:val="0"/>
      <w:adjustRightInd w:val="0"/>
      <w:spacing w:after="0" w:line="401" w:lineRule="exact"/>
      <w:jc w:val="center"/>
    </w:pPr>
    <w:rPr>
      <w:rFonts w:ascii="Times New Roman" w:eastAsia="Times New Roman" w:hAnsi="Times New Roman" w:cs="Times New Roman"/>
      <w:sz w:val="24"/>
      <w:szCs w:val="24"/>
    </w:rPr>
  </w:style>
  <w:style w:type="character" w:customStyle="1" w:styleId="1">
    <w:name w:val="Текст выноски Знак1"/>
    <w:basedOn w:val="a0"/>
    <w:uiPriority w:val="99"/>
    <w:semiHidden/>
    <w:rsid w:val="00152AE5"/>
    <w:rPr>
      <w:rFonts w:ascii="Tahoma" w:eastAsiaTheme="minorEastAsia" w:hAnsi="Tahoma" w:cs="Tahoma"/>
      <w:sz w:val="16"/>
      <w:szCs w:val="16"/>
      <w:lang w:eastAsia="ru-RU"/>
    </w:rPr>
  </w:style>
  <w:style w:type="character" w:customStyle="1" w:styleId="10">
    <w:name w:val="Название Знак1"/>
    <w:basedOn w:val="a0"/>
    <w:rsid w:val="00152AE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1">
    <w:name w:val="Font Style11"/>
    <w:basedOn w:val="a0"/>
    <w:uiPriority w:val="99"/>
    <w:rsid w:val="00152AE5"/>
    <w:rPr>
      <w:rFonts w:ascii="Times New Roman" w:hAnsi="Times New Roman" w:cs="Times New Roman" w:hint="default"/>
      <w:b/>
      <w:bCs/>
      <w:sz w:val="32"/>
      <w:szCs w:val="32"/>
    </w:rPr>
  </w:style>
  <w:style w:type="character" w:customStyle="1" w:styleId="FontStyle13">
    <w:name w:val="Font Style13"/>
    <w:basedOn w:val="a0"/>
    <w:uiPriority w:val="99"/>
    <w:rsid w:val="00152AE5"/>
    <w:rPr>
      <w:rFonts w:ascii="Times New Roman" w:hAnsi="Times New Roman" w:cs="Times New Roman" w:hint="default"/>
      <w:sz w:val="26"/>
      <w:szCs w:val="26"/>
    </w:rPr>
  </w:style>
  <w:style w:type="table" w:styleId="a8">
    <w:name w:val="Table Grid"/>
    <w:basedOn w:val="a1"/>
    <w:rsid w:val="00152AE5"/>
    <w:pPr>
      <w:spacing w:after="0" w:line="240" w:lineRule="auto"/>
    </w:pPr>
    <w:rPr>
      <w:rFonts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21243</Words>
  <Characters>121089</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РОНО</dc:creator>
  <cp:keywords/>
  <dc:description/>
  <cp:lastModifiedBy>РОНО</cp:lastModifiedBy>
  <cp:revision>3</cp:revision>
  <dcterms:created xsi:type="dcterms:W3CDTF">2013-09-21T10:48:00Z</dcterms:created>
  <dcterms:modified xsi:type="dcterms:W3CDTF">2013-09-23T09:58:00Z</dcterms:modified>
</cp:coreProperties>
</file>